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405A35E6" w:rsidR="00025BE8" w:rsidRDefault="004127D9">
      <w:r>
        <w:rPr>
          <w:noProof/>
        </w:rPr>
        <mc:AlternateContent>
          <mc:Choice Requires="wps">
            <w:drawing>
              <wp:anchor distT="0" distB="0" distL="114300" distR="114300" simplePos="0" relativeHeight="251663360" behindDoc="0" locked="0" layoutInCell="1" allowOverlap="1" wp14:anchorId="1D4F14F8" wp14:editId="2BD9DA48">
                <wp:simplePos x="0" y="0"/>
                <wp:positionH relativeFrom="page">
                  <wp:posOffset>2225675</wp:posOffset>
                </wp:positionH>
                <wp:positionV relativeFrom="page">
                  <wp:posOffset>827405</wp:posOffset>
                </wp:positionV>
                <wp:extent cx="4859655" cy="78803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859655" cy="7880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04DA280C" w:rsidR="001032F2" w:rsidRPr="00595E06" w:rsidRDefault="00A86720"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Apprenti.e</w:t>
                            </w:r>
                            <w:proofErr w:type="spellEnd"/>
                            <w:r>
                              <w:rPr>
                                <w:rFonts w:ascii="Titillium" w:hAnsi="Titillium"/>
                                <w:b/>
                                <w:color w:val="1F497D" w:themeColor="text2"/>
                                <w:sz w:val="28"/>
                                <w:szCs w:val="20"/>
                              </w:rPr>
                              <w:t xml:space="preserve"> Ingénieur</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25pt;margin-top:65.15pt;width:382.65pt;height:6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04DA280C" w:rsidR="001032F2" w:rsidRPr="00595E06" w:rsidRDefault="00A86720"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Apprenti.e</w:t>
                      </w:r>
                      <w:proofErr w:type="spellEnd"/>
                      <w:r>
                        <w:rPr>
                          <w:rFonts w:ascii="Titillium" w:hAnsi="Titillium"/>
                          <w:b/>
                          <w:color w:val="1F497D" w:themeColor="text2"/>
                          <w:sz w:val="28"/>
                          <w:szCs w:val="20"/>
                        </w:rPr>
                        <w:t xml:space="preserve"> Ingénieur</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r w:rsidR="00B05037">
        <w:t xml:space="preserve"> </w:t>
      </w:r>
    </w:p>
    <w:p w14:paraId="67BF1BC9" w14:textId="77777777" w:rsidR="00025BE8" w:rsidRPr="00025BE8" w:rsidRDefault="00025BE8" w:rsidP="00025BE8"/>
    <w:p w14:paraId="0EE7EE51" w14:textId="77777777" w:rsidR="00025BE8" w:rsidRPr="00025BE8" w:rsidRDefault="00025BE8" w:rsidP="00025BE8"/>
    <w:p w14:paraId="24E2BEEB" w14:textId="77777777" w:rsidR="00025BE8" w:rsidRPr="00025BE8" w:rsidRDefault="00025BE8" w:rsidP="00025BE8"/>
    <w:p w14:paraId="3944E7FC" w14:textId="77777777" w:rsidR="00025BE8" w:rsidRPr="00025BE8" w:rsidRDefault="00025BE8" w:rsidP="00025BE8"/>
    <w:p w14:paraId="2C5A67B1" w14:textId="77777777" w:rsidR="00025BE8" w:rsidRPr="00025BE8" w:rsidRDefault="00025BE8" w:rsidP="00025BE8"/>
    <w:p w14:paraId="141FC9F9" w14:textId="445E6B0B" w:rsidR="00787DD2" w:rsidRDefault="00A86720" w:rsidP="00025BE8">
      <w:pPr>
        <w:rPr>
          <w:noProof/>
        </w:rPr>
      </w:pPr>
      <w:r>
        <w:rPr>
          <w:noProof/>
        </w:rPr>
        <w:drawing>
          <wp:anchor distT="0" distB="0" distL="114300" distR="114300" simplePos="0" relativeHeight="251668480" behindDoc="0" locked="0" layoutInCell="1" allowOverlap="1" wp14:anchorId="07A9CE90" wp14:editId="4CBA4014">
            <wp:simplePos x="0" y="0"/>
            <wp:positionH relativeFrom="margin">
              <wp:posOffset>3037840</wp:posOffset>
            </wp:positionH>
            <wp:positionV relativeFrom="margin">
              <wp:posOffset>1170940</wp:posOffset>
            </wp:positionV>
            <wp:extent cx="2404745" cy="715645"/>
            <wp:effectExtent l="0" t="0" r="0" b="825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04745" cy="715645"/>
                    </a:xfrm>
                    <a:prstGeom prst="rect">
                      <a:avLst/>
                    </a:prstGeom>
                  </pic:spPr>
                </pic:pic>
              </a:graphicData>
            </a:graphic>
            <wp14:sizeRelH relativeFrom="margin">
              <wp14:pctWidth>0</wp14:pctWidth>
            </wp14:sizeRelH>
            <wp14:sizeRelV relativeFrom="margin">
              <wp14:pctHeight>0</wp14:pctHeight>
            </wp14:sizeRelV>
          </wp:anchor>
        </w:drawing>
      </w:r>
    </w:p>
    <w:p w14:paraId="3A77F7D2" w14:textId="22941E84" w:rsidR="00025BE8" w:rsidRPr="00025BE8" w:rsidRDefault="00025BE8" w:rsidP="00025BE8"/>
    <w:p w14:paraId="4F34500F" w14:textId="72A523E1" w:rsidR="00025BE8" w:rsidRPr="00025BE8" w:rsidRDefault="00025BE8" w:rsidP="00025BE8"/>
    <w:p w14:paraId="2D0246D5" w14:textId="77777777" w:rsidR="00025BE8" w:rsidRPr="00025BE8" w:rsidRDefault="00025BE8" w:rsidP="00025BE8"/>
    <w:p w14:paraId="5A9E2497" w14:textId="77777777" w:rsidR="00025BE8" w:rsidRPr="00025BE8" w:rsidRDefault="00025BE8" w:rsidP="00025BE8"/>
    <w:p w14:paraId="7D161DA5" w14:textId="7F0282AE" w:rsidR="00025BE8" w:rsidRPr="00025BE8" w:rsidRDefault="004B2BC4" w:rsidP="00025BE8">
      <w:r>
        <w:rPr>
          <w:noProof/>
        </w:rPr>
        <mc:AlternateContent>
          <mc:Choice Requires="wps">
            <w:drawing>
              <wp:anchor distT="0" distB="0" distL="114300" distR="114300" simplePos="0" relativeHeight="251665408" behindDoc="0" locked="0" layoutInCell="1" allowOverlap="1" wp14:anchorId="2D5E4861" wp14:editId="7F54FB91">
                <wp:simplePos x="0" y="0"/>
                <wp:positionH relativeFrom="page">
                  <wp:posOffset>2338705</wp:posOffset>
                </wp:positionH>
                <wp:positionV relativeFrom="page">
                  <wp:posOffset>2623461</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EC94E" w14:textId="09562936"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A86720">
                              <w:rPr>
                                <w:rFonts w:ascii="Titillium" w:hAnsi="Titillium"/>
                                <w:sz w:val="20"/>
                                <w:szCs w:val="20"/>
                              </w:rPr>
                              <w:t>AIRBUS HELICOPTERS</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24689584"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A86720">
                              <w:rPr>
                                <w:rFonts w:ascii="Titillium" w:hAnsi="Titillium"/>
                                <w:sz w:val="20"/>
                                <w:szCs w:val="20"/>
                              </w:rPr>
                              <w:t>Marignane</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206.55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" filled="f" strokecolor="#ffc000" strokeweight="2.25pt">
                <v:textbox inset="0,0,0,0">
                  <w:txbxContent>
                    <w:p w14:paraId="003EC94E" w14:textId="09562936"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A86720">
                        <w:rPr>
                          <w:rFonts w:ascii="Titillium" w:hAnsi="Titillium"/>
                          <w:sz w:val="20"/>
                          <w:szCs w:val="20"/>
                        </w:rPr>
                        <w:t>AIRBUS HELICOPTERS</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24689584"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A86720">
                        <w:rPr>
                          <w:rFonts w:ascii="Titillium" w:hAnsi="Titillium"/>
                          <w:sz w:val="20"/>
                          <w:szCs w:val="20"/>
                        </w:rPr>
                        <w:t>Marignane</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3C96464B" w14:textId="578AB304" w:rsidR="00025BE8" w:rsidRPr="00025BE8" w:rsidRDefault="00025BE8" w:rsidP="00025BE8"/>
    <w:p w14:paraId="451900D4" w14:textId="77777777" w:rsidR="00025BE8" w:rsidRPr="00025BE8" w:rsidRDefault="00025BE8" w:rsidP="00025BE8"/>
    <w:p w14:paraId="4C926A99" w14:textId="77777777" w:rsidR="00025BE8" w:rsidRPr="00025BE8" w:rsidRDefault="00025BE8" w:rsidP="00025BE8"/>
    <w:p w14:paraId="12289991" w14:textId="77777777" w:rsidR="00025BE8" w:rsidRPr="00025BE8" w:rsidRDefault="00025BE8" w:rsidP="00025BE8"/>
    <w:p w14:paraId="768F6BE3" w14:textId="6E9BD5BE" w:rsidR="00025BE8" w:rsidRPr="00025BE8" w:rsidRDefault="00025BE8" w:rsidP="00025BE8"/>
    <w:p w14:paraId="410B8449" w14:textId="6B63BD73" w:rsidR="00025BE8" w:rsidRPr="00025BE8" w:rsidRDefault="005708DC" w:rsidP="00025BE8">
      <w:r>
        <w:rPr>
          <w:noProof/>
        </w:rPr>
        <mc:AlternateContent>
          <mc:Choice Requires="wps">
            <w:drawing>
              <wp:anchor distT="0" distB="0" distL="114300" distR="114300" simplePos="0" relativeHeight="251667456" behindDoc="0" locked="0" layoutInCell="1" allowOverlap="1" wp14:anchorId="2B4CB3F7" wp14:editId="44925B8E">
                <wp:simplePos x="0" y="0"/>
                <wp:positionH relativeFrom="page">
                  <wp:posOffset>2339009</wp:posOffset>
                </wp:positionH>
                <wp:positionV relativeFrom="page">
                  <wp:posOffset>3710609</wp:posOffset>
                </wp:positionV>
                <wp:extent cx="4859655" cy="5082208"/>
                <wp:effectExtent l="0" t="0" r="17145" b="4445"/>
                <wp:wrapNone/>
                <wp:docPr id="7" name="Zone de texte 7"/>
                <wp:cNvGraphicFramePr/>
                <a:graphic xmlns:a="http://schemas.openxmlformats.org/drawingml/2006/main">
                  <a:graphicData uri="http://schemas.microsoft.com/office/word/2010/wordprocessingShape">
                    <wps:wsp>
                      <wps:cNvSpPr txBox="1"/>
                      <wps:spPr>
                        <a:xfrm>
                          <a:off x="0" y="0"/>
                          <a:ext cx="4859655" cy="5082208"/>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EC2F09" w14:textId="073624E7" w:rsidR="005708DC" w:rsidRPr="001074C5" w:rsidRDefault="00273C03" w:rsidP="005708DC">
                            <w:pPr>
                              <w:rPr>
                                <w:rFonts w:ascii="Titillium" w:hAnsi="Titillium"/>
                                <w:sz w:val="20"/>
                                <w:szCs w:val="20"/>
                                <w:lang w:val="en-US"/>
                              </w:rPr>
                            </w:pPr>
                            <w:r w:rsidRPr="001074C5">
                              <w:rPr>
                                <w:rFonts w:ascii="Titillium" w:hAnsi="Titillium"/>
                                <w:sz w:val="20"/>
                                <w:szCs w:val="20"/>
                                <w:lang w:val="en-US"/>
                              </w:rPr>
                              <w:t>Airbus is an international pioneer in the aerospace industry. We are a leader in designing, manufacturing and delivering aerospace products, services and solutions to customers on a global scale. We aim for a better-connected, safer and more prosperous world.</w:t>
                            </w:r>
                          </w:p>
                          <w:p w14:paraId="27BC62E9" w14:textId="77777777" w:rsidR="00273C03" w:rsidRPr="001074C5" w:rsidRDefault="00273C03" w:rsidP="005708DC">
                            <w:pPr>
                              <w:rPr>
                                <w:rFonts w:ascii="Titillium" w:hAnsi="Titillium"/>
                                <w:sz w:val="20"/>
                                <w:szCs w:val="20"/>
                                <w:lang w:val="en-US"/>
                              </w:rPr>
                            </w:pPr>
                          </w:p>
                          <w:p w14:paraId="012B4982" w14:textId="2369648D" w:rsidR="00273C03" w:rsidRPr="001074C5" w:rsidRDefault="001074C5" w:rsidP="005708DC">
                            <w:pPr>
                              <w:rPr>
                                <w:rFonts w:ascii="Titillium" w:hAnsi="Titillium"/>
                                <w:sz w:val="20"/>
                                <w:szCs w:val="20"/>
                                <w:lang w:val="en-US"/>
                              </w:rPr>
                            </w:pPr>
                            <w:r>
                              <w:rPr>
                                <w:rFonts w:ascii="Titillium" w:hAnsi="Titillium"/>
                                <w:sz w:val="20"/>
                                <w:szCs w:val="20"/>
                                <w:lang w:val="en-US"/>
                              </w:rPr>
                              <w:t>The moment an Airbus H</w:t>
                            </w:r>
                            <w:r w:rsidR="00273C03" w:rsidRPr="001074C5">
                              <w:rPr>
                                <w:rFonts w:ascii="Titillium" w:hAnsi="Titillium"/>
                                <w:sz w:val="20"/>
                                <w:szCs w:val="20"/>
                                <w:lang w:val="en-US"/>
                              </w:rPr>
                              <w:t>elicopter</w:t>
                            </w:r>
                            <w:r>
                              <w:rPr>
                                <w:rFonts w:ascii="Titillium" w:hAnsi="Titillium"/>
                                <w:sz w:val="20"/>
                                <w:szCs w:val="20"/>
                                <w:lang w:val="en-US"/>
                              </w:rPr>
                              <w:t>s</w:t>
                            </w:r>
                            <w:r w:rsidR="00273C03" w:rsidRPr="001074C5">
                              <w:rPr>
                                <w:rFonts w:ascii="Titillium" w:hAnsi="Titillium"/>
                                <w:sz w:val="20"/>
                                <w:szCs w:val="20"/>
                                <w:lang w:val="en-US"/>
                              </w:rPr>
                              <w:t xml:space="preserve"> is </w:t>
                            </w:r>
                            <w:proofErr w:type="gramStart"/>
                            <w:r w:rsidR="00273C03" w:rsidRPr="001074C5">
                              <w:rPr>
                                <w:rFonts w:ascii="Titillium" w:hAnsi="Titillium"/>
                                <w:sz w:val="20"/>
                                <w:szCs w:val="20"/>
                                <w:lang w:val="en-US"/>
                              </w:rPr>
                              <w:t>delivered,</w:t>
                            </w:r>
                            <w:proofErr w:type="gramEnd"/>
                            <w:r w:rsidR="00273C03" w:rsidRPr="001074C5">
                              <w:rPr>
                                <w:rFonts w:ascii="Titillium" w:hAnsi="Titillium"/>
                                <w:sz w:val="20"/>
                                <w:szCs w:val="20"/>
                                <w:lang w:val="en-US"/>
                              </w:rPr>
                              <w:t xml:space="preserve"> one of the company’s primary missions begins: providing the customer with the necessary support and services to carry out their operations efficiently, safely and cost-effectively. </w:t>
                            </w:r>
                          </w:p>
                          <w:p w14:paraId="3DBB6568" w14:textId="77777777" w:rsidR="00273C03" w:rsidRPr="001074C5" w:rsidRDefault="00273C03" w:rsidP="005708DC">
                            <w:pPr>
                              <w:rPr>
                                <w:rFonts w:ascii="Titillium" w:hAnsi="Titillium"/>
                                <w:sz w:val="20"/>
                                <w:szCs w:val="20"/>
                                <w:lang w:val="en-US"/>
                              </w:rPr>
                            </w:pPr>
                          </w:p>
                          <w:p w14:paraId="592E1A40" w14:textId="411580FC" w:rsidR="00273C03" w:rsidRPr="001074C5" w:rsidRDefault="00273C03" w:rsidP="005708DC">
                            <w:pPr>
                              <w:rPr>
                                <w:rFonts w:ascii="Titillium" w:hAnsi="Titillium"/>
                                <w:sz w:val="20"/>
                                <w:szCs w:val="20"/>
                                <w:lang w:val="en-US"/>
                              </w:rPr>
                            </w:pPr>
                            <w:r w:rsidRPr="001074C5">
                              <w:rPr>
                                <w:rFonts w:ascii="Titillium" w:hAnsi="Titillium"/>
                                <w:sz w:val="20"/>
                                <w:szCs w:val="20"/>
                                <w:lang w:val="en-US"/>
                              </w:rPr>
                              <w:t>Airbus Helicopters’ global Customer Services network works around the clock to fulfill this mission, bringing tailor-made and competitive solutions to the customer’s doorstep.</w:t>
                            </w:r>
                          </w:p>
                          <w:p w14:paraId="7102239A" w14:textId="77777777" w:rsidR="00273C03" w:rsidRPr="00273C03" w:rsidRDefault="00273C03" w:rsidP="005708DC">
                            <w:pPr>
                              <w:rPr>
                                <w:rFonts w:ascii="Titillium" w:hAnsi="Titillium"/>
                                <w:sz w:val="20"/>
                                <w:szCs w:val="20"/>
                                <w:lang w:val="en-US"/>
                              </w:rPr>
                            </w:pPr>
                          </w:p>
                          <w:p w14:paraId="2AF5DCE6" w14:textId="2DCEA712" w:rsidR="001E5F4F" w:rsidRPr="0021539E" w:rsidRDefault="00273C03" w:rsidP="001E5F4F">
                            <w:pPr>
                              <w:rPr>
                                <w:rFonts w:ascii="Titillium" w:hAnsi="Titillium"/>
                                <w:b/>
                                <w:color w:val="FFC000"/>
                                <w:sz w:val="20"/>
                                <w:szCs w:val="20"/>
                                <w:lang w:val="en-US"/>
                              </w:rPr>
                            </w:pPr>
                            <w:r w:rsidRPr="0021539E">
                              <w:rPr>
                                <w:rFonts w:ascii="Titillium" w:hAnsi="Titillium"/>
                                <w:b/>
                                <w:color w:val="FFC000"/>
                                <w:sz w:val="20"/>
                                <w:szCs w:val="20"/>
                                <w:lang w:val="en-US"/>
                              </w:rPr>
                              <w:t>Main Mission</w:t>
                            </w:r>
                          </w:p>
                          <w:p w14:paraId="5F2A8E15" w14:textId="77777777" w:rsidR="008C7B06" w:rsidRPr="0021539E" w:rsidRDefault="008C7B06" w:rsidP="008C7B06">
                            <w:pPr>
                              <w:rPr>
                                <w:rFonts w:ascii="Titillium" w:hAnsi="Titillium"/>
                                <w:sz w:val="20"/>
                                <w:szCs w:val="20"/>
                                <w:lang w:val="en-US"/>
                              </w:rPr>
                            </w:pPr>
                          </w:p>
                          <w:p w14:paraId="50AEDFAA" w14:textId="0B72CEAC" w:rsidR="00787DD2" w:rsidRPr="00273C03" w:rsidRDefault="0021539E" w:rsidP="004B2BC4">
                            <w:pPr>
                              <w:rPr>
                                <w:rFonts w:ascii="Titillium" w:hAnsi="Titillium"/>
                                <w:b/>
                                <w:color w:val="FFC000"/>
                                <w:sz w:val="20"/>
                                <w:szCs w:val="20"/>
                                <w:lang w:val="en-US"/>
                              </w:rPr>
                            </w:pPr>
                            <w:r>
                              <w:rPr>
                                <w:rFonts w:ascii="Titillium" w:hAnsi="Titillium"/>
                                <w:sz w:val="20"/>
                                <w:szCs w:val="20"/>
                                <w:lang w:val="en-US"/>
                              </w:rPr>
                              <w:t>To define</w:t>
                            </w:r>
                            <w:r w:rsidR="00273C03" w:rsidRPr="00273C03">
                              <w:rPr>
                                <w:rFonts w:ascii="Titillium" w:hAnsi="Titillium"/>
                                <w:sz w:val="20"/>
                                <w:szCs w:val="20"/>
                                <w:lang w:val="en-US"/>
                              </w:rPr>
                              <w:t xml:space="preserve"> &amp; support the development and implementation of new processes and corresponding tools in order to secure the compliance with Export Control regulations and to enhance the way of working within the department.</w:t>
                            </w:r>
                            <w:r w:rsidR="00273C03" w:rsidRPr="00273C03">
                              <w:rPr>
                                <w:rFonts w:ascii="Titillium" w:hAnsi="Titillium"/>
                                <w:sz w:val="20"/>
                                <w:szCs w:val="20"/>
                                <w:lang w:val="en-US"/>
                              </w:rPr>
                              <w:br/>
                            </w:r>
                            <w:r w:rsidR="00273C03">
                              <w:rPr>
                                <w:rFonts w:ascii="Titillium" w:hAnsi="Titillium"/>
                                <w:sz w:val="20"/>
                                <w:szCs w:val="20"/>
                                <w:lang w:val="en-US"/>
                              </w:rPr>
                              <w:t>“Lower the risks and improve efficiency”</w:t>
                            </w:r>
                            <w:bookmarkStart w:id="0" w:name="_GoBack"/>
                            <w:bookmarkEnd w:id="0"/>
                            <w:r w:rsidR="00273C03">
                              <w:rPr>
                                <w:rFonts w:ascii="Titillium" w:hAnsi="Titillium"/>
                                <w:sz w:val="20"/>
                                <w:szCs w:val="20"/>
                                <w:lang w:val="en-US"/>
                              </w:rPr>
                              <w:br/>
                              <w:t xml:space="preserve">To conduct and </w:t>
                            </w:r>
                            <w:proofErr w:type="spellStart"/>
                            <w:r w:rsidR="00273C03">
                              <w:rPr>
                                <w:rFonts w:ascii="Titillium" w:hAnsi="Titillium"/>
                                <w:sz w:val="20"/>
                                <w:szCs w:val="20"/>
                                <w:lang w:val="en-US"/>
                              </w:rPr>
                              <w:t>monitore</w:t>
                            </w:r>
                            <w:proofErr w:type="spellEnd"/>
                            <w:r w:rsidR="00273C03">
                              <w:rPr>
                                <w:rFonts w:ascii="Titillium" w:hAnsi="Titillium"/>
                                <w:sz w:val="20"/>
                                <w:szCs w:val="20"/>
                                <w:lang w:val="en-US"/>
                              </w:rPr>
                              <w:t xml:space="preserve"> the change management generated by the implementation of the news Tools is a significant part of the mission.</w:t>
                            </w:r>
                            <w:r w:rsidR="00273C03">
                              <w:rPr>
                                <w:rFonts w:ascii="Titillium" w:hAnsi="Titillium"/>
                                <w:sz w:val="20"/>
                                <w:szCs w:val="20"/>
                                <w:lang w:val="en-US"/>
                              </w:rPr>
                              <w:br/>
                            </w:r>
                            <w:r w:rsidR="00273C03">
                              <w:rPr>
                                <w:rFonts w:ascii="Titillium" w:hAnsi="Titillium"/>
                                <w:sz w:val="20"/>
                                <w:szCs w:val="20"/>
                                <w:lang w:val="en-US"/>
                              </w:rPr>
                              <w:br/>
                            </w:r>
                            <w:r w:rsidR="00273C03" w:rsidRPr="001074C5">
                              <w:rPr>
                                <w:rFonts w:ascii="Titillium" w:hAnsi="Titillium"/>
                                <w:b/>
                                <w:color w:val="FFC000"/>
                                <w:sz w:val="20"/>
                                <w:szCs w:val="20"/>
                                <w:lang w:val="en-US"/>
                              </w:rPr>
                              <w:t>Frame</w:t>
                            </w:r>
                            <w:r w:rsidR="00273C03">
                              <w:rPr>
                                <w:rFonts w:ascii="Titillium" w:hAnsi="Titillium"/>
                                <w:sz w:val="20"/>
                                <w:szCs w:val="20"/>
                                <w:lang w:val="en-US"/>
                              </w:rPr>
                              <w:br/>
                            </w:r>
                            <w:r w:rsidR="00273C03">
                              <w:rPr>
                                <w:rFonts w:ascii="Titillium" w:hAnsi="Titillium"/>
                                <w:sz w:val="20"/>
                                <w:szCs w:val="20"/>
                                <w:lang w:val="en-US"/>
                              </w:rPr>
                              <w:br/>
                              <w:t xml:space="preserve">The Export Control Apprentice is based in the </w:t>
                            </w:r>
                            <w:proofErr w:type="spellStart"/>
                            <w:r w:rsidR="00273C03">
                              <w:rPr>
                                <w:rFonts w:ascii="Titillium" w:hAnsi="Titillium"/>
                                <w:sz w:val="20"/>
                                <w:szCs w:val="20"/>
                                <w:lang w:val="en-US"/>
                              </w:rPr>
                              <w:t>Marignane</w:t>
                            </w:r>
                            <w:proofErr w:type="spellEnd"/>
                            <w:r w:rsidR="00273C03">
                              <w:rPr>
                                <w:rFonts w:ascii="Titillium" w:hAnsi="Titillium"/>
                                <w:sz w:val="20"/>
                                <w:szCs w:val="20"/>
                                <w:lang w:val="en-US"/>
                              </w:rPr>
                              <w:t xml:space="preserve"> site and reports to the Export Control coordinator.</w:t>
                            </w:r>
                            <w:r w:rsidR="00273C03">
                              <w:rPr>
                                <w:rFonts w:ascii="Titillium" w:hAnsi="Titillium"/>
                                <w:sz w:val="20"/>
                                <w:szCs w:val="20"/>
                                <w:lang w:val="en-US"/>
                              </w:rPr>
                              <w:br/>
                              <w:t>Business trips to Paris and Germany.</w:t>
                            </w:r>
                            <w:r w:rsidR="00273C03">
                              <w:rPr>
                                <w:rFonts w:ascii="Titillium" w:hAnsi="Titillium"/>
                                <w:sz w:val="20"/>
                                <w:szCs w:val="20"/>
                                <w:lang w:val="en-US"/>
                              </w:rPr>
                              <w:br/>
                              <w:t>Export Control organization must comply with French and foreign regulations for import &amp; export of civil and military helicopters, technology, items/commodities.</w:t>
                            </w:r>
                            <w:r w:rsidR="00273C03">
                              <w:rPr>
                                <w:rFonts w:ascii="Titillium" w:hAnsi="Titillium"/>
                                <w:sz w:val="20"/>
                                <w:szCs w:val="20"/>
                                <w:lang w:val="en-US"/>
                              </w:rPr>
                              <w:br/>
                              <w:t>Harmonization with the Tools and processes in force in other divisions of Airbus Group.</w:t>
                            </w:r>
                            <w:r w:rsidR="00273C03">
                              <w:rPr>
                                <w:rFonts w:ascii="Titillium" w:hAnsi="Titillium"/>
                                <w:sz w:val="20"/>
                                <w:szCs w:val="20"/>
                                <w:lang w:val="en-US"/>
                              </w:rPr>
                              <w:br/>
                            </w:r>
                            <w:r w:rsidR="00273C03">
                              <w:rPr>
                                <w:rFonts w:ascii="Titillium" w:hAnsi="Titillium"/>
                                <w:sz w:val="20"/>
                                <w:szCs w:val="20"/>
                                <w:lang w:val="en-US"/>
                              </w:rPr>
                              <w:br/>
                            </w:r>
                          </w:p>
                          <w:p w14:paraId="5FC74D01" w14:textId="77777777" w:rsidR="00787DD2" w:rsidRPr="00273C03" w:rsidRDefault="00787DD2" w:rsidP="00787DD2">
                            <w:pPr>
                              <w:rPr>
                                <w:rFonts w:ascii="Titillium" w:hAnsi="Titillium"/>
                                <w:sz w:val="20"/>
                                <w:szCs w:val="20"/>
                                <w:lang w:val="en-US"/>
                              </w:rPr>
                            </w:pPr>
                          </w:p>
                          <w:p w14:paraId="14F1B49C" w14:textId="356DE6CB" w:rsidR="00787DD2" w:rsidRPr="00273C03" w:rsidRDefault="005708DC" w:rsidP="005708DC">
                            <w:pPr>
                              <w:rPr>
                                <w:rFonts w:ascii="Titillium" w:hAnsi="Titillium"/>
                                <w:sz w:val="20"/>
                                <w:szCs w:val="20"/>
                                <w:lang w:val="en-US"/>
                              </w:rPr>
                            </w:pPr>
                            <w:r w:rsidRPr="00273C03">
                              <w:rPr>
                                <w:rFonts w:ascii="Titillium" w:hAnsi="Titillium"/>
                                <w:sz w:val="20"/>
                                <w:szCs w:val="20"/>
                                <w:lang w:val="en-US"/>
                              </w:rPr>
                              <w:t xml:space="preserve"> </w:t>
                            </w:r>
                          </w:p>
                          <w:p w14:paraId="054DE02C" w14:textId="77777777" w:rsidR="00787DD2" w:rsidRPr="00273C03" w:rsidRDefault="00787DD2" w:rsidP="00787DD2">
                            <w:pPr>
                              <w:rPr>
                                <w:rFonts w:ascii="Titillium" w:hAnsi="Titillium"/>
                                <w:sz w:val="20"/>
                                <w:szCs w:val="20"/>
                                <w:lang w:val="en-US"/>
                              </w:rPr>
                            </w:pPr>
                          </w:p>
                          <w:p w14:paraId="3652E0C0" w14:textId="38A7BEE0" w:rsidR="00D652F8" w:rsidRPr="00273C03" w:rsidRDefault="00D652F8" w:rsidP="00D652F8">
                            <w:pPr>
                              <w:rPr>
                                <w:rFonts w:ascii="Titillium" w:hAnsi="Titillium"/>
                                <w:sz w:val="20"/>
                                <w:szCs w:val="20"/>
                                <w:lang w:val="en-US"/>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21539E" w14:paraId="174BF8C1" w14:textId="77777777">
                              <w:trPr>
                                <w:trHeight w:val="465"/>
                              </w:trPr>
                              <w:tc>
                                <w:tcPr>
                                  <w:tcW w:w="6888" w:type="dxa"/>
                                </w:tcPr>
                                <w:p w14:paraId="4F7D5C55" w14:textId="1193838C" w:rsidR="009051CD" w:rsidRPr="00273C03" w:rsidRDefault="009051CD" w:rsidP="009051CD">
                                  <w:pPr>
                                    <w:rPr>
                                      <w:rFonts w:ascii="Titillium" w:hAnsi="Titillium"/>
                                      <w:sz w:val="20"/>
                                      <w:szCs w:val="20"/>
                                      <w:lang w:val="en-US"/>
                                    </w:rPr>
                                  </w:pPr>
                                </w:p>
                              </w:tc>
                            </w:tr>
                          </w:tbl>
                          <w:p w14:paraId="3A8CA1E1" w14:textId="51A8FEB8" w:rsidR="001032F2" w:rsidRPr="00273C03" w:rsidRDefault="001032F2" w:rsidP="001E5F4F">
                            <w:pPr>
                              <w:rPr>
                                <w:rFonts w:ascii="Arial" w:hAnsi="Arial"/>
                                <w:b/>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184.15pt;margin-top:292.15pt;width:382.65pt;height:400.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" filled="f" stroked="f">
                <v:textbox inset="0,0,0,0">
                  <w:txbxContent>
                    <w:p w14:paraId="12EC2F09" w14:textId="073624E7" w:rsidR="005708DC" w:rsidRPr="001074C5" w:rsidRDefault="00273C03" w:rsidP="005708DC">
                      <w:pPr>
                        <w:rPr>
                          <w:rFonts w:ascii="Titillium" w:hAnsi="Titillium"/>
                          <w:sz w:val="20"/>
                          <w:szCs w:val="20"/>
                          <w:lang w:val="en-US"/>
                        </w:rPr>
                      </w:pPr>
                      <w:r w:rsidRPr="001074C5">
                        <w:rPr>
                          <w:rFonts w:ascii="Titillium" w:hAnsi="Titillium"/>
                          <w:sz w:val="20"/>
                          <w:szCs w:val="20"/>
                          <w:lang w:val="en-US"/>
                        </w:rPr>
                        <w:t>Airbus is an international pioneer in the aerospace industry. We are a leader in designing, manufacturing and delivering aerospace products, services and solutions to customers on a global scale. We aim for a better-connected, safer and more prosperous world.</w:t>
                      </w:r>
                    </w:p>
                    <w:p w14:paraId="27BC62E9" w14:textId="77777777" w:rsidR="00273C03" w:rsidRPr="001074C5" w:rsidRDefault="00273C03" w:rsidP="005708DC">
                      <w:pPr>
                        <w:rPr>
                          <w:rFonts w:ascii="Titillium" w:hAnsi="Titillium"/>
                          <w:sz w:val="20"/>
                          <w:szCs w:val="20"/>
                          <w:lang w:val="en-US"/>
                        </w:rPr>
                      </w:pPr>
                    </w:p>
                    <w:p w14:paraId="012B4982" w14:textId="2369648D" w:rsidR="00273C03" w:rsidRPr="001074C5" w:rsidRDefault="001074C5" w:rsidP="005708DC">
                      <w:pPr>
                        <w:rPr>
                          <w:rFonts w:ascii="Titillium" w:hAnsi="Titillium"/>
                          <w:sz w:val="20"/>
                          <w:szCs w:val="20"/>
                          <w:lang w:val="en-US"/>
                        </w:rPr>
                      </w:pPr>
                      <w:r>
                        <w:rPr>
                          <w:rFonts w:ascii="Titillium" w:hAnsi="Titillium"/>
                          <w:sz w:val="20"/>
                          <w:szCs w:val="20"/>
                          <w:lang w:val="en-US"/>
                        </w:rPr>
                        <w:t>The moment an Airbus H</w:t>
                      </w:r>
                      <w:r w:rsidR="00273C03" w:rsidRPr="001074C5">
                        <w:rPr>
                          <w:rFonts w:ascii="Titillium" w:hAnsi="Titillium"/>
                          <w:sz w:val="20"/>
                          <w:szCs w:val="20"/>
                          <w:lang w:val="en-US"/>
                        </w:rPr>
                        <w:t>elicopter</w:t>
                      </w:r>
                      <w:r>
                        <w:rPr>
                          <w:rFonts w:ascii="Titillium" w:hAnsi="Titillium"/>
                          <w:sz w:val="20"/>
                          <w:szCs w:val="20"/>
                          <w:lang w:val="en-US"/>
                        </w:rPr>
                        <w:t>s</w:t>
                      </w:r>
                      <w:r w:rsidR="00273C03" w:rsidRPr="001074C5">
                        <w:rPr>
                          <w:rFonts w:ascii="Titillium" w:hAnsi="Titillium"/>
                          <w:sz w:val="20"/>
                          <w:szCs w:val="20"/>
                          <w:lang w:val="en-US"/>
                        </w:rPr>
                        <w:t xml:space="preserve"> is </w:t>
                      </w:r>
                      <w:proofErr w:type="gramStart"/>
                      <w:r w:rsidR="00273C03" w:rsidRPr="001074C5">
                        <w:rPr>
                          <w:rFonts w:ascii="Titillium" w:hAnsi="Titillium"/>
                          <w:sz w:val="20"/>
                          <w:szCs w:val="20"/>
                          <w:lang w:val="en-US"/>
                        </w:rPr>
                        <w:t>delivered,</w:t>
                      </w:r>
                      <w:proofErr w:type="gramEnd"/>
                      <w:r w:rsidR="00273C03" w:rsidRPr="001074C5">
                        <w:rPr>
                          <w:rFonts w:ascii="Titillium" w:hAnsi="Titillium"/>
                          <w:sz w:val="20"/>
                          <w:szCs w:val="20"/>
                          <w:lang w:val="en-US"/>
                        </w:rPr>
                        <w:t xml:space="preserve"> one of the company’s primary missions begins: providing the customer with the necessary support and services to carry out their operations efficiently, safely and cost-effectively. </w:t>
                      </w:r>
                    </w:p>
                    <w:p w14:paraId="3DBB6568" w14:textId="77777777" w:rsidR="00273C03" w:rsidRPr="001074C5" w:rsidRDefault="00273C03" w:rsidP="005708DC">
                      <w:pPr>
                        <w:rPr>
                          <w:rFonts w:ascii="Titillium" w:hAnsi="Titillium"/>
                          <w:sz w:val="20"/>
                          <w:szCs w:val="20"/>
                          <w:lang w:val="en-US"/>
                        </w:rPr>
                      </w:pPr>
                    </w:p>
                    <w:p w14:paraId="592E1A40" w14:textId="411580FC" w:rsidR="00273C03" w:rsidRPr="001074C5" w:rsidRDefault="00273C03" w:rsidP="005708DC">
                      <w:pPr>
                        <w:rPr>
                          <w:rFonts w:ascii="Titillium" w:hAnsi="Titillium"/>
                          <w:sz w:val="20"/>
                          <w:szCs w:val="20"/>
                          <w:lang w:val="en-US"/>
                        </w:rPr>
                      </w:pPr>
                      <w:r w:rsidRPr="001074C5">
                        <w:rPr>
                          <w:rFonts w:ascii="Titillium" w:hAnsi="Titillium"/>
                          <w:sz w:val="20"/>
                          <w:szCs w:val="20"/>
                          <w:lang w:val="en-US"/>
                        </w:rPr>
                        <w:t>Airbus Helicopters’ global Customer Services network works around the clock to fulfill this mission, bringing tailor-made and competitive solutions to the customer’s doorstep.</w:t>
                      </w:r>
                    </w:p>
                    <w:p w14:paraId="7102239A" w14:textId="77777777" w:rsidR="00273C03" w:rsidRPr="00273C03" w:rsidRDefault="00273C03" w:rsidP="005708DC">
                      <w:pPr>
                        <w:rPr>
                          <w:rFonts w:ascii="Titillium" w:hAnsi="Titillium"/>
                          <w:sz w:val="20"/>
                          <w:szCs w:val="20"/>
                          <w:lang w:val="en-US"/>
                        </w:rPr>
                      </w:pPr>
                    </w:p>
                    <w:p w14:paraId="2AF5DCE6" w14:textId="2DCEA712" w:rsidR="001E5F4F" w:rsidRPr="0021539E" w:rsidRDefault="00273C03" w:rsidP="001E5F4F">
                      <w:pPr>
                        <w:rPr>
                          <w:rFonts w:ascii="Titillium" w:hAnsi="Titillium"/>
                          <w:b/>
                          <w:color w:val="FFC000"/>
                          <w:sz w:val="20"/>
                          <w:szCs w:val="20"/>
                          <w:lang w:val="en-US"/>
                        </w:rPr>
                      </w:pPr>
                      <w:r w:rsidRPr="0021539E">
                        <w:rPr>
                          <w:rFonts w:ascii="Titillium" w:hAnsi="Titillium"/>
                          <w:b/>
                          <w:color w:val="FFC000"/>
                          <w:sz w:val="20"/>
                          <w:szCs w:val="20"/>
                          <w:lang w:val="en-US"/>
                        </w:rPr>
                        <w:t>Main Mission</w:t>
                      </w:r>
                    </w:p>
                    <w:p w14:paraId="5F2A8E15" w14:textId="77777777" w:rsidR="008C7B06" w:rsidRPr="0021539E" w:rsidRDefault="008C7B06" w:rsidP="008C7B06">
                      <w:pPr>
                        <w:rPr>
                          <w:rFonts w:ascii="Titillium" w:hAnsi="Titillium"/>
                          <w:sz w:val="20"/>
                          <w:szCs w:val="20"/>
                          <w:lang w:val="en-US"/>
                        </w:rPr>
                      </w:pPr>
                    </w:p>
                    <w:p w14:paraId="50AEDFAA" w14:textId="0B72CEAC" w:rsidR="00787DD2" w:rsidRPr="00273C03" w:rsidRDefault="0021539E" w:rsidP="004B2BC4">
                      <w:pPr>
                        <w:rPr>
                          <w:rFonts w:ascii="Titillium" w:hAnsi="Titillium"/>
                          <w:b/>
                          <w:color w:val="FFC000"/>
                          <w:sz w:val="20"/>
                          <w:szCs w:val="20"/>
                          <w:lang w:val="en-US"/>
                        </w:rPr>
                      </w:pPr>
                      <w:r>
                        <w:rPr>
                          <w:rFonts w:ascii="Titillium" w:hAnsi="Titillium"/>
                          <w:sz w:val="20"/>
                          <w:szCs w:val="20"/>
                          <w:lang w:val="en-US"/>
                        </w:rPr>
                        <w:t>To define</w:t>
                      </w:r>
                      <w:r w:rsidR="00273C03" w:rsidRPr="00273C03">
                        <w:rPr>
                          <w:rFonts w:ascii="Titillium" w:hAnsi="Titillium"/>
                          <w:sz w:val="20"/>
                          <w:szCs w:val="20"/>
                          <w:lang w:val="en-US"/>
                        </w:rPr>
                        <w:t xml:space="preserve"> &amp; support the development and implementation of new processes and corresponding tools in order to secure the compliance with Export Control regulations and to enhance the way of working within the department.</w:t>
                      </w:r>
                      <w:r w:rsidR="00273C03" w:rsidRPr="00273C03">
                        <w:rPr>
                          <w:rFonts w:ascii="Titillium" w:hAnsi="Titillium"/>
                          <w:sz w:val="20"/>
                          <w:szCs w:val="20"/>
                          <w:lang w:val="en-US"/>
                        </w:rPr>
                        <w:br/>
                      </w:r>
                      <w:r w:rsidR="00273C03">
                        <w:rPr>
                          <w:rFonts w:ascii="Titillium" w:hAnsi="Titillium"/>
                          <w:sz w:val="20"/>
                          <w:szCs w:val="20"/>
                          <w:lang w:val="en-US"/>
                        </w:rPr>
                        <w:t>“Lower the risks and improve efficiency”</w:t>
                      </w:r>
                      <w:bookmarkStart w:id="1" w:name="_GoBack"/>
                      <w:bookmarkEnd w:id="1"/>
                      <w:r w:rsidR="00273C03">
                        <w:rPr>
                          <w:rFonts w:ascii="Titillium" w:hAnsi="Titillium"/>
                          <w:sz w:val="20"/>
                          <w:szCs w:val="20"/>
                          <w:lang w:val="en-US"/>
                        </w:rPr>
                        <w:br/>
                        <w:t xml:space="preserve">To conduct and </w:t>
                      </w:r>
                      <w:proofErr w:type="spellStart"/>
                      <w:r w:rsidR="00273C03">
                        <w:rPr>
                          <w:rFonts w:ascii="Titillium" w:hAnsi="Titillium"/>
                          <w:sz w:val="20"/>
                          <w:szCs w:val="20"/>
                          <w:lang w:val="en-US"/>
                        </w:rPr>
                        <w:t>monitore</w:t>
                      </w:r>
                      <w:proofErr w:type="spellEnd"/>
                      <w:r w:rsidR="00273C03">
                        <w:rPr>
                          <w:rFonts w:ascii="Titillium" w:hAnsi="Titillium"/>
                          <w:sz w:val="20"/>
                          <w:szCs w:val="20"/>
                          <w:lang w:val="en-US"/>
                        </w:rPr>
                        <w:t xml:space="preserve"> the change management generated by the implementation of the news Tools is a significant part of the mission.</w:t>
                      </w:r>
                      <w:r w:rsidR="00273C03">
                        <w:rPr>
                          <w:rFonts w:ascii="Titillium" w:hAnsi="Titillium"/>
                          <w:sz w:val="20"/>
                          <w:szCs w:val="20"/>
                          <w:lang w:val="en-US"/>
                        </w:rPr>
                        <w:br/>
                      </w:r>
                      <w:r w:rsidR="00273C03">
                        <w:rPr>
                          <w:rFonts w:ascii="Titillium" w:hAnsi="Titillium"/>
                          <w:sz w:val="20"/>
                          <w:szCs w:val="20"/>
                          <w:lang w:val="en-US"/>
                        </w:rPr>
                        <w:br/>
                      </w:r>
                      <w:r w:rsidR="00273C03" w:rsidRPr="001074C5">
                        <w:rPr>
                          <w:rFonts w:ascii="Titillium" w:hAnsi="Titillium"/>
                          <w:b/>
                          <w:color w:val="FFC000"/>
                          <w:sz w:val="20"/>
                          <w:szCs w:val="20"/>
                          <w:lang w:val="en-US"/>
                        </w:rPr>
                        <w:t>Frame</w:t>
                      </w:r>
                      <w:r w:rsidR="00273C03">
                        <w:rPr>
                          <w:rFonts w:ascii="Titillium" w:hAnsi="Titillium"/>
                          <w:sz w:val="20"/>
                          <w:szCs w:val="20"/>
                          <w:lang w:val="en-US"/>
                        </w:rPr>
                        <w:br/>
                      </w:r>
                      <w:r w:rsidR="00273C03">
                        <w:rPr>
                          <w:rFonts w:ascii="Titillium" w:hAnsi="Titillium"/>
                          <w:sz w:val="20"/>
                          <w:szCs w:val="20"/>
                          <w:lang w:val="en-US"/>
                        </w:rPr>
                        <w:br/>
                        <w:t xml:space="preserve">The Export Control Apprentice is based in the </w:t>
                      </w:r>
                      <w:proofErr w:type="spellStart"/>
                      <w:r w:rsidR="00273C03">
                        <w:rPr>
                          <w:rFonts w:ascii="Titillium" w:hAnsi="Titillium"/>
                          <w:sz w:val="20"/>
                          <w:szCs w:val="20"/>
                          <w:lang w:val="en-US"/>
                        </w:rPr>
                        <w:t>Marignane</w:t>
                      </w:r>
                      <w:proofErr w:type="spellEnd"/>
                      <w:r w:rsidR="00273C03">
                        <w:rPr>
                          <w:rFonts w:ascii="Titillium" w:hAnsi="Titillium"/>
                          <w:sz w:val="20"/>
                          <w:szCs w:val="20"/>
                          <w:lang w:val="en-US"/>
                        </w:rPr>
                        <w:t xml:space="preserve"> site and reports to the Export Control coordinator.</w:t>
                      </w:r>
                      <w:r w:rsidR="00273C03">
                        <w:rPr>
                          <w:rFonts w:ascii="Titillium" w:hAnsi="Titillium"/>
                          <w:sz w:val="20"/>
                          <w:szCs w:val="20"/>
                          <w:lang w:val="en-US"/>
                        </w:rPr>
                        <w:br/>
                        <w:t>Business trips to Paris and Germany.</w:t>
                      </w:r>
                      <w:r w:rsidR="00273C03">
                        <w:rPr>
                          <w:rFonts w:ascii="Titillium" w:hAnsi="Titillium"/>
                          <w:sz w:val="20"/>
                          <w:szCs w:val="20"/>
                          <w:lang w:val="en-US"/>
                        </w:rPr>
                        <w:br/>
                        <w:t>Export Control organization must comply with French and foreign regulations for import &amp; export of civil and military helicopters, technology, items/commodities.</w:t>
                      </w:r>
                      <w:r w:rsidR="00273C03">
                        <w:rPr>
                          <w:rFonts w:ascii="Titillium" w:hAnsi="Titillium"/>
                          <w:sz w:val="20"/>
                          <w:szCs w:val="20"/>
                          <w:lang w:val="en-US"/>
                        </w:rPr>
                        <w:br/>
                        <w:t>Harmonization with the Tools and processes in force in other divisions of Airbus Group.</w:t>
                      </w:r>
                      <w:r w:rsidR="00273C03">
                        <w:rPr>
                          <w:rFonts w:ascii="Titillium" w:hAnsi="Titillium"/>
                          <w:sz w:val="20"/>
                          <w:szCs w:val="20"/>
                          <w:lang w:val="en-US"/>
                        </w:rPr>
                        <w:br/>
                      </w:r>
                      <w:r w:rsidR="00273C03">
                        <w:rPr>
                          <w:rFonts w:ascii="Titillium" w:hAnsi="Titillium"/>
                          <w:sz w:val="20"/>
                          <w:szCs w:val="20"/>
                          <w:lang w:val="en-US"/>
                        </w:rPr>
                        <w:br/>
                      </w:r>
                    </w:p>
                    <w:p w14:paraId="5FC74D01" w14:textId="77777777" w:rsidR="00787DD2" w:rsidRPr="00273C03" w:rsidRDefault="00787DD2" w:rsidP="00787DD2">
                      <w:pPr>
                        <w:rPr>
                          <w:rFonts w:ascii="Titillium" w:hAnsi="Titillium"/>
                          <w:sz w:val="20"/>
                          <w:szCs w:val="20"/>
                          <w:lang w:val="en-US"/>
                        </w:rPr>
                      </w:pPr>
                    </w:p>
                    <w:p w14:paraId="14F1B49C" w14:textId="356DE6CB" w:rsidR="00787DD2" w:rsidRPr="00273C03" w:rsidRDefault="005708DC" w:rsidP="005708DC">
                      <w:pPr>
                        <w:rPr>
                          <w:rFonts w:ascii="Titillium" w:hAnsi="Titillium"/>
                          <w:sz w:val="20"/>
                          <w:szCs w:val="20"/>
                          <w:lang w:val="en-US"/>
                        </w:rPr>
                      </w:pPr>
                      <w:r w:rsidRPr="00273C03">
                        <w:rPr>
                          <w:rFonts w:ascii="Titillium" w:hAnsi="Titillium"/>
                          <w:sz w:val="20"/>
                          <w:szCs w:val="20"/>
                          <w:lang w:val="en-US"/>
                        </w:rPr>
                        <w:t xml:space="preserve"> </w:t>
                      </w:r>
                    </w:p>
                    <w:p w14:paraId="054DE02C" w14:textId="77777777" w:rsidR="00787DD2" w:rsidRPr="00273C03" w:rsidRDefault="00787DD2" w:rsidP="00787DD2">
                      <w:pPr>
                        <w:rPr>
                          <w:rFonts w:ascii="Titillium" w:hAnsi="Titillium"/>
                          <w:sz w:val="20"/>
                          <w:szCs w:val="20"/>
                          <w:lang w:val="en-US"/>
                        </w:rPr>
                      </w:pPr>
                    </w:p>
                    <w:p w14:paraId="3652E0C0" w14:textId="38A7BEE0" w:rsidR="00D652F8" w:rsidRPr="00273C03" w:rsidRDefault="00D652F8" w:rsidP="00D652F8">
                      <w:pPr>
                        <w:rPr>
                          <w:rFonts w:ascii="Titillium" w:hAnsi="Titillium"/>
                          <w:sz w:val="20"/>
                          <w:szCs w:val="20"/>
                          <w:lang w:val="en-US"/>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21539E" w14:paraId="174BF8C1" w14:textId="77777777">
                        <w:trPr>
                          <w:trHeight w:val="465"/>
                        </w:trPr>
                        <w:tc>
                          <w:tcPr>
                            <w:tcW w:w="6888" w:type="dxa"/>
                          </w:tcPr>
                          <w:p w14:paraId="4F7D5C55" w14:textId="1193838C" w:rsidR="009051CD" w:rsidRPr="00273C03" w:rsidRDefault="009051CD" w:rsidP="009051CD">
                            <w:pPr>
                              <w:rPr>
                                <w:rFonts w:ascii="Titillium" w:hAnsi="Titillium"/>
                                <w:sz w:val="20"/>
                                <w:szCs w:val="20"/>
                                <w:lang w:val="en-US"/>
                              </w:rPr>
                            </w:pPr>
                          </w:p>
                        </w:tc>
                      </w:tr>
                    </w:tbl>
                    <w:p w14:paraId="3A8CA1E1" w14:textId="51A8FEB8" w:rsidR="001032F2" w:rsidRPr="00273C03" w:rsidRDefault="001032F2" w:rsidP="001E5F4F">
                      <w:pPr>
                        <w:rPr>
                          <w:rFonts w:ascii="Arial" w:hAnsi="Arial"/>
                          <w:b/>
                          <w:sz w:val="20"/>
                          <w:szCs w:val="20"/>
                          <w:lang w:val="en-US"/>
                        </w:rPr>
                      </w:pPr>
                    </w:p>
                  </w:txbxContent>
                </v:textbox>
                <w10:wrap anchorx="page" anchory="page"/>
              </v:shape>
            </w:pict>
          </mc:Fallback>
        </mc:AlternateContent>
      </w:r>
    </w:p>
    <w:p w14:paraId="08E924B8" w14:textId="6C620A53" w:rsidR="00025BE8" w:rsidRPr="00025BE8" w:rsidRDefault="00025BE8" w:rsidP="00025BE8"/>
    <w:p w14:paraId="6DBFCD75" w14:textId="77777777" w:rsidR="00025BE8" w:rsidRPr="00025BE8" w:rsidRDefault="00025BE8" w:rsidP="00025BE8"/>
    <w:p w14:paraId="3654CF05" w14:textId="77777777"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Pr="00025BE8" w:rsidRDefault="00025BE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24D98E21" w14:textId="77777777" w:rsidR="00273C03" w:rsidRDefault="00273C03" w:rsidP="00025BE8">
      <w:pPr>
        <w:tabs>
          <w:tab w:val="left" w:pos="4299"/>
        </w:tabs>
      </w:pPr>
    </w:p>
    <w:p w14:paraId="310D2F44" w14:textId="77777777" w:rsidR="005708DC" w:rsidRDefault="005708DC"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486D07AB" w14:textId="14FC384B" w:rsidR="00025BE8" w:rsidRDefault="00273C03" w:rsidP="00025BE8">
      <w:pPr>
        <w:tabs>
          <w:tab w:val="left" w:pos="4299"/>
        </w:tabs>
      </w:pPr>
      <w:r>
        <w:rPr>
          <w:noProof/>
        </w:rPr>
        <w:lastRenderedPageBreak/>
        <mc:AlternateContent>
          <mc:Choice Requires="wps">
            <w:drawing>
              <wp:anchor distT="0" distB="0" distL="114300" distR="114300" simplePos="0" relativeHeight="251670528" behindDoc="0" locked="0" layoutInCell="1" allowOverlap="1" wp14:anchorId="2B0863B3" wp14:editId="03921143">
                <wp:simplePos x="0" y="0"/>
                <wp:positionH relativeFrom="page">
                  <wp:posOffset>2491105</wp:posOffset>
                </wp:positionH>
                <wp:positionV relativeFrom="page">
                  <wp:posOffset>1040986</wp:posOffset>
                </wp:positionV>
                <wp:extent cx="4859655" cy="6559826"/>
                <wp:effectExtent l="0" t="0" r="17145" b="12700"/>
                <wp:wrapNone/>
                <wp:docPr id="2" name="Zone de texte 2"/>
                <wp:cNvGraphicFramePr/>
                <a:graphic xmlns:a="http://schemas.openxmlformats.org/drawingml/2006/main">
                  <a:graphicData uri="http://schemas.microsoft.com/office/word/2010/wordprocessingShape">
                    <wps:wsp>
                      <wps:cNvSpPr txBox="1"/>
                      <wps:spPr>
                        <a:xfrm>
                          <a:off x="0" y="0"/>
                          <a:ext cx="4859655" cy="6559826"/>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784EE0" w14:textId="15ACDDB5" w:rsidR="00273C03" w:rsidRPr="00273C03" w:rsidRDefault="00273C03" w:rsidP="00273C03">
                            <w:pPr>
                              <w:rPr>
                                <w:rFonts w:ascii="Titillium" w:hAnsi="Titillium"/>
                                <w:sz w:val="20"/>
                                <w:szCs w:val="20"/>
                                <w:lang w:val="en-US"/>
                              </w:rPr>
                            </w:pPr>
                            <w:proofErr w:type="spellStart"/>
                            <w:r w:rsidRPr="00273C03">
                              <w:rPr>
                                <w:rFonts w:ascii="Titillium" w:hAnsi="Titillium"/>
                                <w:b/>
                                <w:color w:val="FFC000"/>
                                <w:sz w:val="20"/>
                                <w:szCs w:val="20"/>
                              </w:rPr>
                              <w:t>Activities</w:t>
                            </w:r>
                            <w:proofErr w:type="spellEnd"/>
                          </w:p>
                          <w:p w14:paraId="7E76929B" w14:textId="77777777" w:rsidR="00273C03" w:rsidRPr="00273C03" w:rsidRDefault="00273C03" w:rsidP="00273C03">
                            <w:pPr>
                              <w:rPr>
                                <w:rFonts w:ascii="Titillium" w:hAnsi="Titillium"/>
                                <w:sz w:val="20"/>
                                <w:szCs w:val="20"/>
                                <w:lang w:val="en-US"/>
                              </w:rPr>
                            </w:pPr>
                          </w:p>
                          <w:p w14:paraId="25E33D18" w14:textId="55101DE4" w:rsidR="00273C03" w:rsidRDefault="00273C03" w:rsidP="00273C03">
                            <w:pPr>
                              <w:pStyle w:val="Paragraphedeliste"/>
                              <w:numPr>
                                <w:ilvl w:val="0"/>
                                <w:numId w:val="13"/>
                              </w:numPr>
                              <w:rPr>
                                <w:rFonts w:ascii="Titillium" w:hAnsi="Titillium" w:cs="Open Sans"/>
                                <w:sz w:val="20"/>
                                <w:szCs w:val="20"/>
                                <w:lang w:val="en-US"/>
                              </w:rPr>
                            </w:pPr>
                            <w:r>
                              <w:rPr>
                                <w:rFonts w:ascii="Titillium" w:hAnsi="Titillium" w:cs="Open Sans"/>
                                <w:sz w:val="20"/>
                                <w:szCs w:val="20"/>
                                <w:lang w:val="en-US"/>
                              </w:rPr>
                              <w:t xml:space="preserve">Contribute to new </w:t>
                            </w:r>
                            <w:proofErr w:type="spellStart"/>
                            <w:r>
                              <w:rPr>
                                <w:rFonts w:ascii="Titillium" w:hAnsi="Titillium" w:cs="Open Sans"/>
                                <w:sz w:val="20"/>
                                <w:szCs w:val="20"/>
                                <w:lang w:val="en-US"/>
                              </w:rPr>
                              <w:t>projetcs</w:t>
                            </w:r>
                            <w:proofErr w:type="spellEnd"/>
                            <w:r>
                              <w:rPr>
                                <w:rFonts w:ascii="Titillium" w:hAnsi="Titillium" w:cs="Open Sans"/>
                                <w:sz w:val="20"/>
                                <w:szCs w:val="20"/>
                                <w:lang w:val="en-US"/>
                              </w:rPr>
                              <w:t xml:space="preserve"> from definition up to operational </w:t>
                            </w:r>
                            <w:proofErr w:type="spellStart"/>
                            <w:r w:rsidR="004B2BC4">
                              <w:rPr>
                                <w:rFonts w:ascii="Titillium" w:hAnsi="Titillium" w:cs="Open Sans"/>
                                <w:sz w:val="20"/>
                                <w:szCs w:val="20"/>
                                <w:lang w:val="en-US"/>
                              </w:rPr>
                              <w:t>lauching</w:t>
                            </w:r>
                            <w:proofErr w:type="spellEnd"/>
                            <w:r w:rsidR="004B2BC4">
                              <w:rPr>
                                <w:rFonts w:ascii="Titillium" w:hAnsi="Titillium" w:cs="Open Sans"/>
                                <w:sz w:val="20"/>
                                <w:szCs w:val="20"/>
                                <w:lang w:val="en-US"/>
                              </w:rPr>
                              <w:t>.</w:t>
                            </w:r>
                          </w:p>
                          <w:p w14:paraId="3544CCD4" w14:textId="502FCE74" w:rsidR="004B2BC4" w:rsidRDefault="004B2BC4" w:rsidP="00273C03">
                            <w:pPr>
                              <w:pStyle w:val="Paragraphedeliste"/>
                              <w:numPr>
                                <w:ilvl w:val="0"/>
                                <w:numId w:val="13"/>
                              </w:numPr>
                              <w:rPr>
                                <w:rFonts w:ascii="Titillium" w:hAnsi="Titillium" w:cs="Open Sans"/>
                                <w:sz w:val="20"/>
                                <w:szCs w:val="20"/>
                                <w:lang w:val="en-US"/>
                              </w:rPr>
                            </w:pPr>
                            <w:r>
                              <w:rPr>
                                <w:rFonts w:ascii="Titillium" w:hAnsi="Titillium" w:cs="Open Sans"/>
                                <w:sz w:val="20"/>
                                <w:szCs w:val="20"/>
                                <w:lang w:val="en-US"/>
                              </w:rPr>
                              <w:t>To take part to the setup and implementation of internal procedures enabling the performance of export control both from technical and business point of view.</w:t>
                            </w:r>
                          </w:p>
                          <w:p w14:paraId="673B85FC" w14:textId="3C84DD6F" w:rsidR="004B2BC4" w:rsidRDefault="004B2BC4" w:rsidP="00273C03">
                            <w:pPr>
                              <w:pStyle w:val="Paragraphedeliste"/>
                              <w:numPr>
                                <w:ilvl w:val="0"/>
                                <w:numId w:val="13"/>
                              </w:numPr>
                              <w:rPr>
                                <w:rFonts w:ascii="Titillium" w:hAnsi="Titillium" w:cs="Open Sans"/>
                                <w:sz w:val="20"/>
                                <w:szCs w:val="20"/>
                                <w:lang w:val="en-US"/>
                              </w:rPr>
                            </w:pPr>
                            <w:r>
                              <w:rPr>
                                <w:rFonts w:ascii="Titillium" w:hAnsi="Titillium" w:cs="Open Sans"/>
                                <w:sz w:val="20"/>
                                <w:szCs w:val="20"/>
                                <w:lang w:val="en-US"/>
                              </w:rPr>
                              <w:t>To support the implementation of new IT tools in harmonization with other Airbus business units.</w:t>
                            </w:r>
                          </w:p>
                          <w:p w14:paraId="2C45B94D" w14:textId="7A7DC7BB" w:rsidR="004B2BC4" w:rsidRDefault="004B2BC4" w:rsidP="004B2BC4">
                            <w:pPr>
                              <w:pStyle w:val="Paragraphedeliste"/>
                              <w:numPr>
                                <w:ilvl w:val="0"/>
                                <w:numId w:val="13"/>
                              </w:numPr>
                              <w:rPr>
                                <w:rFonts w:ascii="Titillium" w:hAnsi="Titillium" w:cs="Open Sans"/>
                                <w:sz w:val="20"/>
                                <w:szCs w:val="20"/>
                                <w:lang w:val="en-US"/>
                              </w:rPr>
                            </w:pPr>
                            <w:r>
                              <w:rPr>
                                <w:rFonts w:ascii="Titillium" w:hAnsi="Titillium" w:cs="Open Sans"/>
                                <w:sz w:val="20"/>
                                <w:szCs w:val="20"/>
                                <w:lang w:val="en-US"/>
                              </w:rPr>
                              <w:t>To check the relevancy, the accuracy, and the availability of the data required to comply with applicable regulations.</w:t>
                            </w:r>
                          </w:p>
                          <w:p w14:paraId="5ACCB663" w14:textId="04F97AE2" w:rsidR="004B2BC4" w:rsidRDefault="004B2BC4" w:rsidP="004B2BC4">
                            <w:pPr>
                              <w:pStyle w:val="Paragraphedeliste"/>
                              <w:numPr>
                                <w:ilvl w:val="0"/>
                                <w:numId w:val="13"/>
                              </w:numPr>
                              <w:rPr>
                                <w:rFonts w:ascii="Titillium" w:hAnsi="Titillium" w:cs="Open Sans"/>
                                <w:sz w:val="20"/>
                                <w:szCs w:val="20"/>
                                <w:lang w:val="en-US"/>
                              </w:rPr>
                            </w:pPr>
                            <w:r>
                              <w:rPr>
                                <w:rFonts w:ascii="Titillium" w:hAnsi="Titillium" w:cs="Open Sans"/>
                                <w:sz w:val="20"/>
                                <w:szCs w:val="20"/>
                                <w:lang w:val="en-US"/>
                              </w:rPr>
                              <w:t>To support the Export Control team (Change management).</w:t>
                            </w:r>
                          </w:p>
                          <w:p w14:paraId="4112B012" w14:textId="02698C3A" w:rsidR="004B2BC4" w:rsidRDefault="004B2BC4" w:rsidP="004B2BC4">
                            <w:pPr>
                              <w:pStyle w:val="Paragraphedeliste"/>
                              <w:numPr>
                                <w:ilvl w:val="0"/>
                                <w:numId w:val="13"/>
                              </w:numPr>
                              <w:rPr>
                                <w:rFonts w:ascii="Titillium" w:hAnsi="Titillium" w:cs="Open Sans"/>
                                <w:sz w:val="20"/>
                                <w:szCs w:val="20"/>
                                <w:lang w:val="en-US"/>
                              </w:rPr>
                            </w:pPr>
                            <w:r>
                              <w:rPr>
                                <w:rFonts w:ascii="Titillium" w:hAnsi="Titillium" w:cs="Open Sans"/>
                                <w:sz w:val="20"/>
                                <w:szCs w:val="20"/>
                                <w:lang w:val="en-US"/>
                              </w:rPr>
                              <w:t>To communicate with impacted departments in order to get their support.</w:t>
                            </w:r>
                          </w:p>
                          <w:p w14:paraId="71EBE97E" w14:textId="77777777" w:rsidR="004B2BC4" w:rsidRDefault="004B2BC4" w:rsidP="004B2BC4">
                            <w:pPr>
                              <w:rPr>
                                <w:rFonts w:ascii="Titillium" w:hAnsi="Titillium" w:cs="Open Sans"/>
                                <w:sz w:val="20"/>
                                <w:szCs w:val="20"/>
                                <w:lang w:val="en-US"/>
                              </w:rPr>
                            </w:pPr>
                          </w:p>
                          <w:p w14:paraId="624552A0" w14:textId="764E56B2" w:rsidR="004B2BC4" w:rsidRDefault="004B2BC4" w:rsidP="004B2BC4">
                            <w:pPr>
                              <w:rPr>
                                <w:rFonts w:ascii="Titillium" w:hAnsi="Titillium"/>
                                <w:b/>
                                <w:color w:val="FFC000"/>
                                <w:sz w:val="20"/>
                                <w:szCs w:val="20"/>
                                <w:lang w:val="en-US"/>
                              </w:rPr>
                            </w:pPr>
                            <w:proofErr w:type="spellStart"/>
                            <w:r w:rsidRPr="004B2BC4">
                              <w:rPr>
                                <w:rFonts w:ascii="Titillium" w:hAnsi="Titillium"/>
                                <w:b/>
                                <w:color w:val="FFC000"/>
                                <w:sz w:val="20"/>
                                <w:szCs w:val="20"/>
                                <w:lang w:val="en-US"/>
                              </w:rPr>
                              <w:t>Responsabilities</w:t>
                            </w:r>
                            <w:proofErr w:type="spellEnd"/>
                          </w:p>
                          <w:p w14:paraId="6DAC84BA" w14:textId="77777777" w:rsidR="004B2BC4" w:rsidRPr="004B2BC4" w:rsidRDefault="004B2BC4" w:rsidP="004B2BC4">
                            <w:pPr>
                              <w:rPr>
                                <w:rFonts w:ascii="Titillium" w:hAnsi="Titillium"/>
                                <w:b/>
                                <w:color w:val="FFC000"/>
                                <w:sz w:val="20"/>
                                <w:szCs w:val="20"/>
                                <w:lang w:val="en-US"/>
                              </w:rPr>
                            </w:pPr>
                          </w:p>
                          <w:p w14:paraId="187FB4F8" w14:textId="34DD9E6B" w:rsidR="004B2BC4" w:rsidRDefault="004B2BC4" w:rsidP="004B2BC4">
                            <w:pPr>
                              <w:rPr>
                                <w:rFonts w:ascii="Titillium" w:hAnsi="Titillium" w:cs="Open Sans"/>
                                <w:sz w:val="20"/>
                                <w:szCs w:val="20"/>
                                <w:lang w:val="en-US"/>
                              </w:rPr>
                            </w:pPr>
                            <w:r>
                              <w:rPr>
                                <w:rFonts w:ascii="Titillium" w:hAnsi="Titillium" w:cs="Open Sans"/>
                                <w:sz w:val="20"/>
                                <w:szCs w:val="20"/>
                                <w:lang w:val="en-US"/>
                              </w:rPr>
                              <w:t>Close collaboration with various entities impacted by Export Control</w:t>
                            </w:r>
                            <w:r w:rsidR="00D11221">
                              <w:rPr>
                                <w:rFonts w:ascii="Titillium" w:hAnsi="Titillium" w:cs="Open Sans"/>
                                <w:sz w:val="20"/>
                                <w:szCs w:val="20"/>
                                <w:lang w:val="en-US"/>
                              </w:rPr>
                              <w:t>:</w:t>
                            </w:r>
                            <w:r>
                              <w:rPr>
                                <w:rFonts w:ascii="Titillium" w:hAnsi="Titillium" w:cs="Open Sans"/>
                                <w:sz w:val="20"/>
                                <w:szCs w:val="20"/>
                                <w:lang w:val="en-US"/>
                              </w:rPr>
                              <w:t xml:space="preserve"> logistics and customs, procurement and purchasing, quality, </w:t>
                            </w:r>
                            <w:proofErr w:type="gramStart"/>
                            <w:r>
                              <w:rPr>
                                <w:rFonts w:ascii="Titillium" w:hAnsi="Titillium" w:cs="Open Sans"/>
                                <w:sz w:val="20"/>
                                <w:szCs w:val="20"/>
                                <w:lang w:val="en-US"/>
                              </w:rPr>
                              <w:t>sales, …</w:t>
                            </w:r>
                            <w:proofErr w:type="gramEnd"/>
                          </w:p>
                          <w:p w14:paraId="3FD794C9" w14:textId="1B015C45" w:rsidR="004B2BC4" w:rsidRDefault="004B2BC4" w:rsidP="004B2BC4">
                            <w:pPr>
                              <w:rPr>
                                <w:rFonts w:ascii="Titillium" w:hAnsi="Titillium" w:cs="Open Sans"/>
                                <w:sz w:val="20"/>
                                <w:szCs w:val="20"/>
                                <w:lang w:val="en-US"/>
                              </w:rPr>
                            </w:pPr>
                            <w:r>
                              <w:rPr>
                                <w:rFonts w:ascii="Titillium" w:hAnsi="Titillium" w:cs="Open Sans"/>
                                <w:sz w:val="20"/>
                                <w:szCs w:val="20"/>
                                <w:lang w:val="en-US"/>
                              </w:rPr>
                              <w:t xml:space="preserve">Set targets and define the relevant solutions after understanding and discussing technical and </w:t>
                            </w:r>
                            <w:r w:rsidR="00D11221">
                              <w:rPr>
                                <w:rFonts w:ascii="Titillium" w:hAnsi="Titillium" w:cs="Open Sans"/>
                                <w:sz w:val="20"/>
                                <w:szCs w:val="20"/>
                                <w:lang w:val="en-US"/>
                              </w:rPr>
                              <w:t>business issu</w:t>
                            </w:r>
                            <w:r>
                              <w:rPr>
                                <w:rFonts w:ascii="Titillium" w:hAnsi="Titillium" w:cs="Open Sans"/>
                                <w:sz w:val="20"/>
                                <w:szCs w:val="20"/>
                                <w:lang w:val="en-US"/>
                              </w:rPr>
                              <w:t>es related to new procedures setup and new tools development &amp; implementation.</w:t>
                            </w:r>
                          </w:p>
                          <w:p w14:paraId="4C73BB0F" w14:textId="6A284707" w:rsidR="004B2BC4" w:rsidRDefault="004B2BC4" w:rsidP="004B2BC4">
                            <w:pPr>
                              <w:rPr>
                                <w:rFonts w:ascii="Titillium" w:hAnsi="Titillium" w:cs="Open Sans"/>
                                <w:sz w:val="20"/>
                                <w:szCs w:val="20"/>
                                <w:lang w:val="en-US"/>
                              </w:rPr>
                            </w:pPr>
                            <w:r>
                              <w:rPr>
                                <w:rFonts w:ascii="Titillium" w:hAnsi="Titillium" w:cs="Open Sans"/>
                                <w:sz w:val="20"/>
                                <w:szCs w:val="20"/>
                                <w:lang w:val="en-US"/>
                              </w:rPr>
                              <w:t>Suggest adapted solutions and initiate corresponding analysis and projects.</w:t>
                            </w:r>
                          </w:p>
                          <w:p w14:paraId="2CAC543C" w14:textId="77777777" w:rsidR="004B2BC4" w:rsidRDefault="004B2BC4" w:rsidP="004B2BC4">
                            <w:pPr>
                              <w:rPr>
                                <w:rFonts w:ascii="Titillium" w:hAnsi="Titillium" w:cs="Open Sans"/>
                                <w:sz w:val="20"/>
                                <w:szCs w:val="20"/>
                                <w:lang w:val="en-US"/>
                              </w:rPr>
                            </w:pPr>
                          </w:p>
                          <w:p w14:paraId="2639D174" w14:textId="10ED3607" w:rsidR="004B2BC4" w:rsidRPr="004B2BC4" w:rsidRDefault="004B2BC4" w:rsidP="004B2BC4">
                            <w:pPr>
                              <w:rPr>
                                <w:rFonts w:ascii="Titillium" w:hAnsi="Titillium"/>
                                <w:b/>
                                <w:color w:val="FFC000"/>
                                <w:sz w:val="20"/>
                                <w:szCs w:val="20"/>
                                <w:lang w:val="en-US"/>
                              </w:rPr>
                            </w:pPr>
                            <w:r w:rsidRPr="004B2BC4">
                              <w:rPr>
                                <w:rFonts w:ascii="Titillium" w:hAnsi="Titillium"/>
                                <w:b/>
                                <w:color w:val="FFC000"/>
                                <w:sz w:val="20"/>
                                <w:szCs w:val="20"/>
                                <w:lang w:val="en-US"/>
                              </w:rPr>
                              <w:t>Skills required</w:t>
                            </w:r>
                          </w:p>
                          <w:p w14:paraId="132516ED" w14:textId="77777777" w:rsidR="004B2BC4" w:rsidRDefault="004B2BC4" w:rsidP="004B2BC4">
                            <w:pPr>
                              <w:rPr>
                                <w:rFonts w:ascii="Titillium" w:hAnsi="Titillium" w:cs="Open Sans"/>
                                <w:sz w:val="20"/>
                                <w:szCs w:val="20"/>
                                <w:lang w:val="en-US"/>
                              </w:rPr>
                            </w:pPr>
                          </w:p>
                          <w:p w14:paraId="19AB9411" w14:textId="57ECB1AE" w:rsidR="00273C03" w:rsidRDefault="004B2BC4" w:rsidP="004B2BC4">
                            <w:pPr>
                              <w:pStyle w:val="Paragraphedeliste"/>
                              <w:numPr>
                                <w:ilvl w:val="0"/>
                                <w:numId w:val="14"/>
                              </w:numPr>
                              <w:rPr>
                                <w:rFonts w:ascii="Titillium" w:hAnsi="Titillium" w:cs="Open Sans"/>
                                <w:sz w:val="20"/>
                                <w:szCs w:val="20"/>
                                <w:lang w:val="en-US"/>
                              </w:rPr>
                            </w:pPr>
                            <w:proofErr w:type="spellStart"/>
                            <w:r>
                              <w:rPr>
                                <w:rFonts w:ascii="Titillium" w:hAnsi="Titillium" w:cs="Open Sans"/>
                                <w:sz w:val="20"/>
                                <w:szCs w:val="20"/>
                                <w:lang w:val="en-US"/>
                              </w:rPr>
                              <w:t>Behavioural</w:t>
                            </w:r>
                            <w:proofErr w:type="spellEnd"/>
                          </w:p>
                          <w:p w14:paraId="193D18CA" w14:textId="1A686268" w:rsidR="004B2BC4" w:rsidRDefault="004B2BC4" w:rsidP="004B2BC4">
                            <w:pPr>
                              <w:pStyle w:val="Paragraphedeliste"/>
                              <w:numPr>
                                <w:ilvl w:val="1"/>
                                <w:numId w:val="14"/>
                              </w:numPr>
                              <w:rPr>
                                <w:rFonts w:ascii="Titillium" w:hAnsi="Titillium" w:cs="Open Sans"/>
                                <w:sz w:val="20"/>
                                <w:szCs w:val="20"/>
                                <w:lang w:val="en-US"/>
                              </w:rPr>
                            </w:pPr>
                            <w:r>
                              <w:rPr>
                                <w:rFonts w:ascii="Titillium" w:hAnsi="Titillium" w:cs="Open Sans"/>
                                <w:sz w:val="20"/>
                                <w:szCs w:val="20"/>
                                <w:lang w:val="en-US"/>
                              </w:rPr>
                              <w:t>Open minded</w:t>
                            </w:r>
                          </w:p>
                          <w:p w14:paraId="2E69582C" w14:textId="1622775E" w:rsidR="004B2BC4" w:rsidRDefault="004B2BC4" w:rsidP="004B2BC4">
                            <w:pPr>
                              <w:pStyle w:val="Paragraphedeliste"/>
                              <w:numPr>
                                <w:ilvl w:val="1"/>
                                <w:numId w:val="14"/>
                              </w:numPr>
                              <w:rPr>
                                <w:rFonts w:ascii="Titillium" w:hAnsi="Titillium" w:cs="Open Sans"/>
                                <w:sz w:val="20"/>
                                <w:szCs w:val="20"/>
                                <w:lang w:val="en-US"/>
                              </w:rPr>
                            </w:pPr>
                            <w:r>
                              <w:rPr>
                                <w:rFonts w:ascii="Titillium" w:hAnsi="Titillium" w:cs="Open Sans"/>
                                <w:sz w:val="20"/>
                                <w:szCs w:val="20"/>
                                <w:lang w:val="en-US"/>
                              </w:rPr>
                              <w:t>Excellent inter-personal and communication skills</w:t>
                            </w:r>
                          </w:p>
                          <w:p w14:paraId="31940221" w14:textId="5418142D" w:rsidR="004B2BC4" w:rsidRDefault="004B2BC4" w:rsidP="004B2BC4">
                            <w:pPr>
                              <w:pStyle w:val="Paragraphedeliste"/>
                              <w:numPr>
                                <w:ilvl w:val="1"/>
                                <w:numId w:val="14"/>
                              </w:numPr>
                              <w:rPr>
                                <w:rFonts w:ascii="Titillium" w:hAnsi="Titillium" w:cs="Open Sans"/>
                                <w:sz w:val="20"/>
                                <w:szCs w:val="20"/>
                                <w:lang w:val="en-US"/>
                              </w:rPr>
                            </w:pPr>
                            <w:r>
                              <w:rPr>
                                <w:rFonts w:ascii="Titillium" w:hAnsi="Titillium" w:cs="Open Sans"/>
                                <w:sz w:val="20"/>
                                <w:szCs w:val="20"/>
                                <w:lang w:val="en-US"/>
                              </w:rPr>
                              <w:t>Autonomous</w:t>
                            </w:r>
                          </w:p>
                          <w:p w14:paraId="55EF302D" w14:textId="12909912" w:rsidR="004B2BC4" w:rsidRDefault="004B2BC4" w:rsidP="004B2BC4">
                            <w:pPr>
                              <w:pStyle w:val="Paragraphedeliste"/>
                              <w:numPr>
                                <w:ilvl w:val="1"/>
                                <w:numId w:val="14"/>
                              </w:numPr>
                              <w:rPr>
                                <w:rFonts w:ascii="Titillium" w:hAnsi="Titillium" w:cs="Open Sans"/>
                                <w:sz w:val="20"/>
                                <w:szCs w:val="20"/>
                                <w:lang w:val="en-US"/>
                              </w:rPr>
                            </w:pPr>
                            <w:r>
                              <w:rPr>
                                <w:rFonts w:ascii="Titillium" w:hAnsi="Titillium" w:cs="Open Sans"/>
                                <w:sz w:val="20"/>
                                <w:szCs w:val="20"/>
                                <w:lang w:val="en-US"/>
                              </w:rPr>
                              <w:t>Result oriented</w:t>
                            </w:r>
                          </w:p>
                          <w:p w14:paraId="3ACAD66B" w14:textId="35C4E8ED" w:rsidR="004B2BC4" w:rsidRDefault="004B2BC4" w:rsidP="004B2BC4">
                            <w:pPr>
                              <w:pStyle w:val="Paragraphedeliste"/>
                              <w:numPr>
                                <w:ilvl w:val="1"/>
                                <w:numId w:val="14"/>
                              </w:numPr>
                              <w:rPr>
                                <w:rFonts w:ascii="Titillium" w:hAnsi="Titillium" w:cs="Open Sans"/>
                                <w:sz w:val="20"/>
                                <w:szCs w:val="20"/>
                                <w:lang w:val="en-US"/>
                              </w:rPr>
                            </w:pPr>
                            <w:r>
                              <w:rPr>
                                <w:rFonts w:ascii="Titillium" w:hAnsi="Titillium" w:cs="Open Sans"/>
                                <w:sz w:val="20"/>
                                <w:szCs w:val="20"/>
                                <w:lang w:val="en-US"/>
                              </w:rPr>
                              <w:t>Flexible</w:t>
                            </w:r>
                          </w:p>
                          <w:p w14:paraId="504D04FB" w14:textId="77777777" w:rsidR="004B2BC4" w:rsidRDefault="004B2BC4" w:rsidP="004B2BC4">
                            <w:pPr>
                              <w:rPr>
                                <w:rFonts w:ascii="Titillium" w:hAnsi="Titillium" w:cs="Open Sans"/>
                                <w:sz w:val="20"/>
                                <w:szCs w:val="20"/>
                                <w:lang w:val="en-US"/>
                              </w:rPr>
                            </w:pPr>
                          </w:p>
                          <w:p w14:paraId="56DBD7A8" w14:textId="2607DC31" w:rsidR="004B2BC4" w:rsidRDefault="004B2BC4" w:rsidP="004B2BC4">
                            <w:pPr>
                              <w:pStyle w:val="Paragraphedeliste"/>
                              <w:numPr>
                                <w:ilvl w:val="0"/>
                                <w:numId w:val="14"/>
                              </w:numPr>
                              <w:rPr>
                                <w:rFonts w:ascii="Titillium" w:hAnsi="Titillium" w:cs="Open Sans"/>
                                <w:sz w:val="20"/>
                                <w:szCs w:val="20"/>
                                <w:lang w:val="en-US"/>
                              </w:rPr>
                            </w:pPr>
                            <w:r>
                              <w:rPr>
                                <w:rFonts w:ascii="Titillium" w:hAnsi="Titillium" w:cs="Open Sans"/>
                                <w:sz w:val="20"/>
                                <w:szCs w:val="20"/>
                                <w:lang w:val="en-US"/>
                              </w:rPr>
                              <w:t>Technical</w:t>
                            </w:r>
                          </w:p>
                          <w:p w14:paraId="1F47F17C" w14:textId="1E1EF944" w:rsidR="004B2BC4" w:rsidRDefault="004B2BC4" w:rsidP="004B2BC4">
                            <w:pPr>
                              <w:pStyle w:val="Paragraphedeliste"/>
                              <w:numPr>
                                <w:ilvl w:val="1"/>
                                <w:numId w:val="14"/>
                              </w:numPr>
                              <w:rPr>
                                <w:rFonts w:ascii="Titillium" w:hAnsi="Titillium" w:cs="Open Sans"/>
                                <w:sz w:val="20"/>
                                <w:szCs w:val="20"/>
                                <w:lang w:val="en-US"/>
                              </w:rPr>
                            </w:pPr>
                            <w:r>
                              <w:rPr>
                                <w:rFonts w:ascii="Titillium" w:hAnsi="Titillium" w:cs="Open Sans"/>
                                <w:sz w:val="20"/>
                                <w:szCs w:val="20"/>
                                <w:lang w:val="en-US"/>
                              </w:rPr>
                              <w:t xml:space="preserve">IT / </w:t>
                            </w:r>
                            <w:proofErr w:type="spellStart"/>
                            <w:r>
                              <w:rPr>
                                <w:rFonts w:ascii="Titillium" w:hAnsi="Titillium" w:cs="Open Sans"/>
                                <w:sz w:val="20"/>
                                <w:szCs w:val="20"/>
                                <w:lang w:val="en-US"/>
                              </w:rPr>
                              <w:t>programmation</w:t>
                            </w:r>
                            <w:proofErr w:type="spellEnd"/>
                          </w:p>
                          <w:p w14:paraId="254D6AF0" w14:textId="260C4CBC" w:rsidR="004B2BC4" w:rsidRPr="004B2BC4" w:rsidRDefault="004B2BC4" w:rsidP="004B2BC4">
                            <w:pPr>
                              <w:pStyle w:val="Paragraphedeliste"/>
                              <w:numPr>
                                <w:ilvl w:val="1"/>
                                <w:numId w:val="14"/>
                              </w:numPr>
                              <w:rPr>
                                <w:rFonts w:ascii="Titillium" w:hAnsi="Titillium" w:cs="Open Sans"/>
                                <w:sz w:val="20"/>
                                <w:szCs w:val="20"/>
                                <w:lang w:val="en-US"/>
                              </w:rPr>
                            </w:pPr>
                            <w:r>
                              <w:rPr>
                                <w:rFonts w:ascii="Titillium" w:hAnsi="Titillium" w:cs="Open Sans"/>
                                <w:sz w:val="20"/>
                                <w:szCs w:val="20"/>
                                <w:lang w:val="en-US"/>
                              </w:rPr>
                              <w:t>English : intermediate</w:t>
                            </w:r>
                          </w:p>
                          <w:p w14:paraId="665C1B8D" w14:textId="77777777" w:rsidR="00273C03" w:rsidRPr="00273C03" w:rsidRDefault="00273C03" w:rsidP="00273C03">
                            <w:pPr>
                              <w:rPr>
                                <w:rFonts w:ascii="Titillium" w:hAnsi="Titillium"/>
                                <w:b/>
                                <w:color w:val="FFC000"/>
                                <w:sz w:val="20"/>
                                <w:szCs w:val="20"/>
                                <w:lang w:val="en-US"/>
                              </w:rPr>
                            </w:pPr>
                          </w:p>
                          <w:p w14:paraId="091CA91F" w14:textId="77777777" w:rsidR="00273C03" w:rsidRPr="00273C03" w:rsidRDefault="00273C03" w:rsidP="00273C03">
                            <w:pPr>
                              <w:rPr>
                                <w:rFonts w:ascii="Titillium" w:hAnsi="Titillium"/>
                                <w:sz w:val="20"/>
                                <w:szCs w:val="20"/>
                                <w:lang w:val="en-US"/>
                              </w:rPr>
                            </w:pPr>
                          </w:p>
                          <w:p w14:paraId="2B90B68C" w14:textId="77777777" w:rsidR="00273C03" w:rsidRPr="00273C03" w:rsidRDefault="00273C03" w:rsidP="00273C03">
                            <w:pPr>
                              <w:rPr>
                                <w:rFonts w:ascii="Titillium" w:hAnsi="Titillium"/>
                                <w:sz w:val="20"/>
                                <w:szCs w:val="20"/>
                                <w:lang w:val="en-US"/>
                              </w:rPr>
                            </w:pPr>
                            <w:r w:rsidRPr="00273C03">
                              <w:rPr>
                                <w:rFonts w:ascii="Titillium" w:hAnsi="Titillium"/>
                                <w:sz w:val="20"/>
                                <w:szCs w:val="20"/>
                                <w:lang w:val="en-US"/>
                              </w:rPr>
                              <w:t xml:space="preserve"> </w:t>
                            </w:r>
                          </w:p>
                          <w:p w14:paraId="69B7D9BF" w14:textId="77777777" w:rsidR="00273C03" w:rsidRPr="00273C03" w:rsidRDefault="00273C03" w:rsidP="00273C03">
                            <w:pPr>
                              <w:rPr>
                                <w:rFonts w:ascii="Titillium" w:hAnsi="Titillium"/>
                                <w:sz w:val="20"/>
                                <w:szCs w:val="20"/>
                                <w:lang w:val="en-US"/>
                              </w:rPr>
                            </w:pPr>
                          </w:p>
                          <w:p w14:paraId="4D2959C4" w14:textId="77777777" w:rsidR="00273C03" w:rsidRPr="00273C03" w:rsidRDefault="00273C03" w:rsidP="00273C03">
                            <w:pPr>
                              <w:rPr>
                                <w:rFonts w:ascii="Titillium" w:hAnsi="Titillium"/>
                                <w:sz w:val="20"/>
                                <w:szCs w:val="20"/>
                                <w:lang w:val="en-US"/>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273C03" w:rsidRPr="00273C03" w14:paraId="3FA57D93" w14:textId="77777777">
                              <w:trPr>
                                <w:trHeight w:val="465"/>
                              </w:trPr>
                              <w:tc>
                                <w:tcPr>
                                  <w:tcW w:w="6888" w:type="dxa"/>
                                </w:tcPr>
                                <w:p w14:paraId="466584D3" w14:textId="77777777" w:rsidR="00273C03" w:rsidRPr="00273C03" w:rsidRDefault="00273C03" w:rsidP="009051CD">
                                  <w:pPr>
                                    <w:rPr>
                                      <w:rFonts w:ascii="Titillium" w:hAnsi="Titillium"/>
                                      <w:sz w:val="20"/>
                                      <w:szCs w:val="20"/>
                                      <w:lang w:val="en-US"/>
                                    </w:rPr>
                                  </w:pPr>
                                </w:p>
                              </w:tc>
                            </w:tr>
                          </w:tbl>
                          <w:p w14:paraId="4ACF51F5" w14:textId="77777777" w:rsidR="00273C03" w:rsidRPr="00273C03" w:rsidRDefault="00273C03" w:rsidP="00273C03">
                            <w:pPr>
                              <w:rPr>
                                <w:rFonts w:ascii="Arial" w:hAnsi="Arial"/>
                                <w:b/>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margin-left:196.15pt;margin-top:81.95pt;width:382.65pt;height:51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" filled="f" stroked="f">
                <v:textbox inset="0,0,0,0">
                  <w:txbxContent>
                    <w:p w14:paraId="0C784EE0" w14:textId="15ACDDB5" w:rsidR="00273C03" w:rsidRPr="00273C03" w:rsidRDefault="00273C03" w:rsidP="00273C03">
                      <w:pPr>
                        <w:rPr>
                          <w:rFonts w:ascii="Titillium" w:hAnsi="Titillium"/>
                          <w:sz w:val="20"/>
                          <w:szCs w:val="20"/>
                          <w:lang w:val="en-US"/>
                        </w:rPr>
                      </w:pPr>
                      <w:proofErr w:type="spellStart"/>
                      <w:r w:rsidRPr="00273C03">
                        <w:rPr>
                          <w:rFonts w:ascii="Titillium" w:hAnsi="Titillium"/>
                          <w:b/>
                          <w:color w:val="FFC000"/>
                          <w:sz w:val="20"/>
                          <w:szCs w:val="20"/>
                        </w:rPr>
                        <w:t>Activities</w:t>
                      </w:r>
                      <w:proofErr w:type="spellEnd"/>
                    </w:p>
                    <w:p w14:paraId="7E76929B" w14:textId="77777777" w:rsidR="00273C03" w:rsidRPr="00273C03" w:rsidRDefault="00273C03" w:rsidP="00273C03">
                      <w:pPr>
                        <w:rPr>
                          <w:rFonts w:ascii="Titillium" w:hAnsi="Titillium"/>
                          <w:sz w:val="20"/>
                          <w:szCs w:val="20"/>
                          <w:lang w:val="en-US"/>
                        </w:rPr>
                      </w:pPr>
                    </w:p>
                    <w:p w14:paraId="25E33D18" w14:textId="55101DE4" w:rsidR="00273C03" w:rsidRDefault="00273C03" w:rsidP="00273C03">
                      <w:pPr>
                        <w:pStyle w:val="Paragraphedeliste"/>
                        <w:numPr>
                          <w:ilvl w:val="0"/>
                          <w:numId w:val="13"/>
                        </w:numPr>
                        <w:rPr>
                          <w:rFonts w:ascii="Titillium" w:hAnsi="Titillium" w:cs="Open Sans"/>
                          <w:sz w:val="20"/>
                          <w:szCs w:val="20"/>
                          <w:lang w:val="en-US"/>
                        </w:rPr>
                      </w:pPr>
                      <w:r>
                        <w:rPr>
                          <w:rFonts w:ascii="Titillium" w:hAnsi="Titillium" w:cs="Open Sans"/>
                          <w:sz w:val="20"/>
                          <w:szCs w:val="20"/>
                          <w:lang w:val="en-US"/>
                        </w:rPr>
                        <w:t xml:space="preserve">Contribute to new </w:t>
                      </w:r>
                      <w:proofErr w:type="spellStart"/>
                      <w:r>
                        <w:rPr>
                          <w:rFonts w:ascii="Titillium" w:hAnsi="Titillium" w:cs="Open Sans"/>
                          <w:sz w:val="20"/>
                          <w:szCs w:val="20"/>
                          <w:lang w:val="en-US"/>
                        </w:rPr>
                        <w:t>projetcs</w:t>
                      </w:r>
                      <w:proofErr w:type="spellEnd"/>
                      <w:r>
                        <w:rPr>
                          <w:rFonts w:ascii="Titillium" w:hAnsi="Titillium" w:cs="Open Sans"/>
                          <w:sz w:val="20"/>
                          <w:szCs w:val="20"/>
                          <w:lang w:val="en-US"/>
                        </w:rPr>
                        <w:t xml:space="preserve"> from definition up to operational </w:t>
                      </w:r>
                      <w:proofErr w:type="spellStart"/>
                      <w:r w:rsidR="004B2BC4">
                        <w:rPr>
                          <w:rFonts w:ascii="Titillium" w:hAnsi="Titillium" w:cs="Open Sans"/>
                          <w:sz w:val="20"/>
                          <w:szCs w:val="20"/>
                          <w:lang w:val="en-US"/>
                        </w:rPr>
                        <w:t>lauching</w:t>
                      </w:r>
                      <w:proofErr w:type="spellEnd"/>
                      <w:r w:rsidR="004B2BC4">
                        <w:rPr>
                          <w:rFonts w:ascii="Titillium" w:hAnsi="Titillium" w:cs="Open Sans"/>
                          <w:sz w:val="20"/>
                          <w:szCs w:val="20"/>
                          <w:lang w:val="en-US"/>
                        </w:rPr>
                        <w:t>.</w:t>
                      </w:r>
                    </w:p>
                    <w:p w14:paraId="3544CCD4" w14:textId="502FCE74" w:rsidR="004B2BC4" w:rsidRDefault="004B2BC4" w:rsidP="00273C03">
                      <w:pPr>
                        <w:pStyle w:val="Paragraphedeliste"/>
                        <w:numPr>
                          <w:ilvl w:val="0"/>
                          <w:numId w:val="13"/>
                        </w:numPr>
                        <w:rPr>
                          <w:rFonts w:ascii="Titillium" w:hAnsi="Titillium" w:cs="Open Sans"/>
                          <w:sz w:val="20"/>
                          <w:szCs w:val="20"/>
                          <w:lang w:val="en-US"/>
                        </w:rPr>
                      </w:pPr>
                      <w:r>
                        <w:rPr>
                          <w:rFonts w:ascii="Titillium" w:hAnsi="Titillium" w:cs="Open Sans"/>
                          <w:sz w:val="20"/>
                          <w:szCs w:val="20"/>
                          <w:lang w:val="en-US"/>
                        </w:rPr>
                        <w:t>To take part to the setup and implementation of internal procedures enabling the performance of export control both from technical and business point of view.</w:t>
                      </w:r>
                    </w:p>
                    <w:p w14:paraId="673B85FC" w14:textId="3C84DD6F" w:rsidR="004B2BC4" w:rsidRDefault="004B2BC4" w:rsidP="00273C03">
                      <w:pPr>
                        <w:pStyle w:val="Paragraphedeliste"/>
                        <w:numPr>
                          <w:ilvl w:val="0"/>
                          <w:numId w:val="13"/>
                        </w:numPr>
                        <w:rPr>
                          <w:rFonts w:ascii="Titillium" w:hAnsi="Titillium" w:cs="Open Sans"/>
                          <w:sz w:val="20"/>
                          <w:szCs w:val="20"/>
                          <w:lang w:val="en-US"/>
                        </w:rPr>
                      </w:pPr>
                      <w:r>
                        <w:rPr>
                          <w:rFonts w:ascii="Titillium" w:hAnsi="Titillium" w:cs="Open Sans"/>
                          <w:sz w:val="20"/>
                          <w:szCs w:val="20"/>
                          <w:lang w:val="en-US"/>
                        </w:rPr>
                        <w:t>To support the implementation of new IT tools in harmonization with other Airbus business units.</w:t>
                      </w:r>
                    </w:p>
                    <w:p w14:paraId="2C45B94D" w14:textId="7A7DC7BB" w:rsidR="004B2BC4" w:rsidRDefault="004B2BC4" w:rsidP="004B2BC4">
                      <w:pPr>
                        <w:pStyle w:val="Paragraphedeliste"/>
                        <w:numPr>
                          <w:ilvl w:val="0"/>
                          <w:numId w:val="13"/>
                        </w:numPr>
                        <w:rPr>
                          <w:rFonts w:ascii="Titillium" w:hAnsi="Titillium" w:cs="Open Sans"/>
                          <w:sz w:val="20"/>
                          <w:szCs w:val="20"/>
                          <w:lang w:val="en-US"/>
                        </w:rPr>
                      </w:pPr>
                      <w:r>
                        <w:rPr>
                          <w:rFonts w:ascii="Titillium" w:hAnsi="Titillium" w:cs="Open Sans"/>
                          <w:sz w:val="20"/>
                          <w:szCs w:val="20"/>
                          <w:lang w:val="en-US"/>
                        </w:rPr>
                        <w:t>To check the relevancy, the accuracy, and the availability of the data required to comply with applicable regulations.</w:t>
                      </w:r>
                    </w:p>
                    <w:p w14:paraId="5ACCB663" w14:textId="04F97AE2" w:rsidR="004B2BC4" w:rsidRDefault="004B2BC4" w:rsidP="004B2BC4">
                      <w:pPr>
                        <w:pStyle w:val="Paragraphedeliste"/>
                        <w:numPr>
                          <w:ilvl w:val="0"/>
                          <w:numId w:val="13"/>
                        </w:numPr>
                        <w:rPr>
                          <w:rFonts w:ascii="Titillium" w:hAnsi="Titillium" w:cs="Open Sans"/>
                          <w:sz w:val="20"/>
                          <w:szCs w:val="20"/>
                          <w:lang w:val="en-US"/>
                        </w:rPr>
                      </w:pPr>
                      <w:r>
                        <w:rPr>
                          <w:rFonts w:ascii="Titillium" w:hAnsi="Titillium" w:cs="Open Sans"/>
                          <w:sz w:val="20"/>
                          <w:szCs w:val="20"/>
                          <w:lang w:val="en-US"/>
                        </w:rPr>
                        <w:t>To support the Export Control team (Change management).</w:t>
                      </w:r>
                    </w:p>
                    <w:p w14:paraId="4112B012" w14:textId="02698C3A" w:rsidR="004B2BC4" w:rsidRDefault="004B2BC4" w:rsidP="004B2BC4">
                      <w:pPr>
                        <w:pStyle w:val="Paragraphedeliste"/>
                        <w:numPr>
                          <w:ilvl w:val="0"/>
                          <w:numId w:val="13"/>
                        </w:numPr>
                        <w:rPr>
                          <w:rFonts w:ascii="Titillium" w:hAnsi="Titillium" w:cs="Open Sans"/>
                          <w:sz w:val="20"/>
                          <w:szCs w:val="20"/>
                          <w:lang w:val="en-US"/>
                        </w:rPr>
                      </w:pPr>
                      <w:r>
                        <w:rPr>
                          <w:rFonts w:ascii="Titillium" w:hAnsi="Titillium" w:cs="Open Sans"/>
                          <w:sz w:val="20"/>
                          <w:szCs w:val="20"/>
                          <w:lang w:val="en-US"/>
                        </w:rPr>
                        <w:t>To communicate with impacted departments in order to get their support.</w:t>
                      </w:r>
                    </w:p>
                    <w:p w14:paraId="71EBE97E" w14:textId="77777777" w:rsidR="004B2BC4" w:rsidRDefault="004B2BC4" w:rsidP="004B2BC4">
                      <w:pPr>
                        <w:rPr>
                          <w:rFonts w:ascii="Titillium" w:hAnsi="Titillium" w:cs="Open Sans"/>
                          <w:sz w:val="20"/>
                          <w:szCs w:val="20"/>
                          <w:lang w:val="en-US"/>
                        </w:rPr>
                      </w:pPr>
                    </w:p>
                    <w:p w14:paraId="624552A0" w14:textId="764E56B2" w:rsidR="004B2BC4" w:rsidRDefault="004B2BC4" w:rsidP="004B2BC4">
                      <w:pPr>
                        <w:rPr>
                          <w:rFonts w:ascii="Titillium" w:hAnsi="Titillium"/>
                          <w:b/>
                          <w:color w:val="FFC000"/>
                          <w:sz w:val="20"/>
                          <w:szCs w:val="20"/>
                          <w:lang w:val="en-US"/>
                        </w:rPr>
                      </w:pPr>
                      <w:proofErr w:type="spellStart"/>
                      <w:r w:rsidRPr="004B2BC4">
                        <w:rPr>
                          <w:rFonts w:ascii="Titillium" w:hAnsi="Titillium"/>
                          <w:b/>
                          <w:color w:val="FFC000"/>
                          <w:sz w:val="20"/>
                          <w:szCs w:val="20"/>
                          <w:lang w:val="en-US"/>
                        </w:rPr>
                        <w:t>Responsabilities</w:t>
                      </w:r>
                      <w:proofErr w:type="spellEnd"/>
                    </w:p>
                    <w:p w14:paraId="6DAC84BA" w14:textId="77777777" w:rsidR="004B2BC4" w:rsidRPr="004B2BC4" w:rsidRDefault="004B2BC4" w:rsidP="004B2BC4">
                      <w:pPr>
                        <w:rPr>
                          <w:rFonts w:ascii="Titillium" w:hAnsi="Titillium"/>
                          <w:b/>
                          <w:color w:val="FFC000"/>
                          <w:sz w:val="20"/>
                          <w:szCs w:val="20"/>
                          <w:lang w:val="en-US"/>
                        </w:rPr>
                      </w:pPr>
                    </w:p>
                    <w:p w14:paraId="187FB4F8" w14:textId="34DD9E6B" w:rsidR="004B2BC4" w:rsidRDefault="004B2BC4" w:rsidP="004B2BC4">
                      <w:pPr>
                        <w:rPr>
                          <w:rFonts w:ascii="Titillium" w:hAnsi="Titillium" w:cs="Open Sans"/>
                          <w:sz w:val="20"/>
                          <w:szCs w:val="20"/>
                          <w:lang w:val="en-US"/>
                        </w:rPr>
                      </w:pPr>
                      <w:r>
                        <w:rPr>
                          <w:rFonts w:ascii="Titillium" w:hAnsi="Titillium" w:cs="Open Sans"/>
                          <w:sz w:val="20"/>
                          <w:szCs w:val="20"/>
                          <w:lang w:val="en-US"/>
                        </w:rPr>
                        <w:t>Close collaboration with various entities impacted by Export Control</w:t>
                      </w:r>
                      <w:r w:rsidR="00D11221">
                        <w:rPr>
                          <w:rFonts w:ascii="Titillium" w:hAnsi="Titillium" w:cs="Open Sans"/>
                          <w:sz w:val="20"/>
                          <w:szCs w:val="20"/>
                          <w:lang w:val="en-US"/>
                        </w:rPr>
                        <w:t>:</w:t>
                      </w:r>
                      <w:r>
                        <w:rPr>
                          <w:rFonts w:ascii="Titillium" w:hAnsi="Titillium" w:cs="Open Sans"/>
                          <w:sz w:val="20"/>
                          <w:szCs w:val="20"/>
                          <w:lang w:val="en-US"/>
                        </w:rPr>
                        <w:t xml:space="preserve"> logistics and customs, procurement and purchasing, quality, </w:t>
                      </w:r>
                      <w:proofErr w:type="gramStart"/>
                      <w:r>
                        <w:rPr>
                          <w:rFonts w:ascii="Titillium" w:hAnsi="Titillium" w:cs="Open Sans"/>
                          <w:sz w:val="20"/>
                          <w:szCs w:val="20"/>
                          <w:lang w:val="en-US"/>
                        </w:rPr>
                        <w:t>sales, …</w:t>
                      </w:r>
                      <w:proofErr w:type="gramEnd"/>
                    </w:p>
                    <w:p w14:paraId="3FD794C9" w14:textId="1B015C45" w:rsidR="004B2BC4" w:rsidRDefault="004B2BC4" w:rsidP="004B2BC4">
                      <w:pPr>
                        <w:rPr>
                          <w:rFonts w:ascii="Titillium" w:hAnsi="Titillium" w:cs="Open Sans"/>
                          <w:sz w:val="20"/>
                          <w:szCs w:val="20"/>
                          <w:lang w:val="en-US"/>
                        </w:rPr>
                      </w:pPr>
                      <w:r>
                        <w:rPr>
                          <w:rFonts w:ascii="Titillium" w:hAnsi="Titillium" w:cs="Open Sans"/>
                          <w:sz w:val="20"/>
                          <w:szCs w:val="20"/>
                          <w:lang w:val="en-US"/>
                        </w:rPr>
                        <w:t xml:space="preserve">Set targets and define the relevant solutions after understanding and discussing technical and </w:t>
                      </w:r>
                      <w:r w:rsidR="00D11221">
                        <w:rPr>
                          <w:rFonts w:ascii="Titillium" w:hAnsi="Titillium" w:cs="Open Sans"/>
                          <w:sz w:val="20"/>
                          <w:szCs w:val="20"/>
                          <w:lang w:val="en-US"/>
                        </w:rPr>
                        <w:t>business issu</w:t>
                      </w:r>
                      <w:r>
                        <w:rPr>
                          <w:rFonts w:ascii="Titillium" w:hAnsi="Titillium" w:cs="Open Sans"/>
                          <w:sz w:val="20"/>
                          <w:szCs w:val="20"/>
                          <w:lang w:val="en-US"/>
                        </w:rPr>
                        <w:t>es related to new procedures setup and new tools development &amp; implementation.</w:t>
                      </w:r>
                    </w:p>
                    <w:p w14:paraId="4C73BB0F" w14:textId="6A284707" w:rsidR="004B2BC4" w:rsidRDefault="004B2BC4" w:rsidP="004B2BC4">
                      <w:pPr>
                        <w:rPr>
                          <w:rFonts w:ascii="Titillium" w:hAnsi="Titillium" w:cs="Open Sans"/>
                          <w:sz w:val="20"/>
                          <w:szCs w:val="20"/>
                          <w:lang w:val="en-US"/>
                        </w:rPr>
                      </w:pPr>
                      <w:r>
                        <w:rPr>
                          <w:rFonts w:ascii="Titillium" w:hAnsi="Titillium" w:cs="Open Sans"/>
                          <w:sz w:val="20"/>
                          <w:szCs w:val="20"/>
                          <w:lang w:val="en-US"/>
                        </w:rPr>
                        <w:t>Suggest adapted solutions and initiate corresponding analysis and projects.</w:t>
                      </w:r>
                    </w:p>
                    <w:p w14:paraId="2CAC543C" w14:textId="77777777" w:rsidR="004B2BC4" w:rsidRDefault="004B2BC4" w:rsidP="004B2BC4">
                      <w:pPr>
                        <w:rPr>
                          <w:rFonts w:ascii="Titillium" w:hAnsi="Titillium" w:cs="Open Sans"/>
                          <w:sz w:val="20"/>
                          <w:szCs w:val="20"/>
                          <w:lang w:val="en-US"/>
                        </w:rPr>
                      </w:pPr>
                    </w:p>
                    <w:p w14:paraId="2639D174" w14:textId="10ED3607" w:rsidR="004B2BC4" w:rsidRPr="004B2BC4" w:rsidRDefault="004B2BC4" w:rsidP="004B2BC4">
                      <w:pPr>
                        <w:rPr>
                          <w:rFonts w:ascii="Titillium" w:hAnsi="Titillium"/>
                          <w:b/>
                          <w:color w:val="FFC000"/>
                          <w:sz w:val="20"/>
                          <w:szCs w:val="20"/>
                          <w:lang w:val="en-US"/>
                        </w:rPr>
                      </w:pPr>
                      <w:r w:rsidRPr="004B2BC4">
                        <w:rPr>
                          <w:rFonts w:ascii="Titillium" w:hAnsi="Titillium"/>
                          <w:b/>
                          <w:color w:val="FFC000"/>
                          <w:sz w:val="20"/>
                          <w:szCs w:val="20"/>
                          <w:lang w:val="en-US"/>
                        </w:rPr>
                        <w:t>Skills required</w:t>
                      </w:r>
                    </w:p>
                    <w:p w14:paraId="132516ED" w14:textId="77777777" w:rsidR="004B2BC4" w:rsidRDefault="004B2BC4" w:rsidP="004B2BC4">
                      <w:pPr>
                        <w:rPr>
                          <w:rFonts w:ascii="Titillium" w:hAnsi="Titillium" w:cs="Open Sans"/>
                          <w:sz w:val="20"/>
                          <w:szCs w:val="20"/>
                          <w:lang w:val="en-US"/>
                        </w:rPr>
                      </w:pPr>
                    </w:p>
                    <w:p w14:paraId="19AB9411" w14:textId="57ECB1AE" w:rsidR="00273C03" w:rsidRDefault="004B2BC4" w:rsidP="004B2BC4">
                      <w:pPr>
                        <w:pStyle w:val="Paragraphedeliste"/>
                        <w:numPr>
                          <w:ilvl w:val="0"/>
                          <w:numId w:val="14"/>
                        </w:numPr>
                        <w:rPr>
                          <w:rFonts w:ascii="Titillium" w:hAnsi="Titillium" w:cs="Open Sans"/>
                          <w:sz w:val="20"/>
                          <w:szCs w:val="20"/>
                          <w:lang w:val="en-US"/>
                        </w:rPr>
                      </w:pPr>
                      <w:proofErr w:type="spellStart"/>
                      <w:r>
                        <w:rPr>
                          <w:rFonts w:ascii="Titillium" w:hAnsi="Titillium" w:cs="Open Sans"/>
                          <w:sz w:val="20"/>
                          <w:szCs w:val="20"/>
                          <w:lang w:val="en-US"/>
                        </w:rPr>
                        <w:t>Behavioural</w:t>
                      </w:r>
                      <w:proofErr w:type="spellEnd"/>
                    </w:p>
                    <w:p w14:paraId="193D18CA" w14:textId="1A686268" w:rsidR="004B2BC4" w:rsidRDefault="004B2BC4" w:rsidP="004B2BC4">
                      <w:pPr>
                        <w:pStyle w:val="Paragraphedeliste"/>
                        <w:numPr>
                          <w:ilvl w:val="1"/>
                          <w:numId w:val="14"/>
                        </w:numPr>
                        <w:rPr>
                          <w:rFonts w:ascii="Titillium" w:hAnsi="Titillium" w:cs="Open Sans"/>
                          <w:sz w:val="20"/>
                          <w:szCs w:val="20"/>
                          <w:lang w:val="en-US"/>
                        </w:rPr>
                      </w:pPr>
                      <w:r>
                        <w:rPr>
                          <w:rFonts w:ascii="Titillium" w:hAnsi="Titillium" w:cs="Open Sans"/>
                          <w:sz w:val="20"/>
                          <w:szCs w:val="20"/>
                          <w:lang w:val="en-US"/>
                        </w:rPr>
                        <w:t>Open minded</w:t>
                      </w:r>
                    </w:p>
                    <w:p w14:paraId="2E69582C" w14:textId="1622775E" w:rsidR="004B2BC4" w:rsidRDefault="004B2BC4" w:rsidP="004B2BC4">
                      <w:pPr>
                        <w:pStyle w:val="Paragraphedeliste"/>
                        <w:numPr>
                          <w:ilvl w:val="1"/>
                          <w:numId w:val="14"/>
                        </w:numPr>
                        <w:rPr>
                          <w:rFonts w:ascii="Titillium" w:hAnsi="Titillium" w:cs="Open Sans"/>
                          <w:sz w:val="20"/>
                          <w:szCs w:val="20"/>
                          <w:lang w:val="en-US"/>
                        </w:rPr>
                      </w:pPr>
                      <w:r>
                        <w:rPr>
                          <w:rFonts w:ascii="Titillium" w:hAnsi="Titillium" w:cs="Open Sans"/>
                          <w:sz w:val="20"/>
                          <w:szCs w:val="20"/>
                          <w:lang w:val="en-US"/>
                        </w:rPr>
                        <w:t>Excellent inter-personal and communication skills</w:t>
                      </w:r>
                    </w:p>
                    <w:p w14:paraId="31940221" w14:textId="5418142D" w:rsidR="004B2BC4" w:rsidRDefault="004B2BC4" w:rsidP="004B2BC4">
                      <w:pPr>
                        <w:pStyle w:val="Paragraphedeliste"/>
                        <w:numPr>
                          <w:ilvl w:val="1"/>
                          <w:numId w:val="14"/>
                        </w:numPr>
                        <w:rPr>
                          <w:rFonts w:ascii="Titillium" w:hAnsi="Titillium" w:cs="Open Sans"/>
                          <w:sz w:val="20"/>
                          <w:szCs w:val="20"/>
                          <w:lang w:val="en-US"/>
                        </w:rPr>
                      </w:pPr>
                      <w:r>
                        <w:rPr>
                          <w:rFonts w:ascii="Titillium" w:hAnsi="Titillium" w:cs="Open Sans"/>
                          <w:sz w:val="20"/>
                          <w:szCs w:val="20"/>
                          <w:lang w:val="en-US"/>
                        </w:rPr>
                        <w:t>Autonomous</w:t>
                      </w:r>
                    </w:p>
                    <w:p w14:paraId="55EF302D" w14:textId="12909912" w:rsidR="004B2BC4" w:rsidRDefault="004B2BC4" w:rsidP="004B2BC4">
                      <w:pPr>
                        <w:pStyle w:val="Paragraphedeliste"/>
                        <w:numPr>
                          <w:ilvl w:val="1"/>
                          <w:numId w:val="14"/>
                        </w:numPr>
                        <w:rPr>
                          <w:rFonts w:ascii="Titillium" w:hAnsi="Titillium" w:cs="Open Sans"/>
                          <w:sz w:val="20"/>
                          <w:szCs w:val="20"/>
                          <w:lang w:val="en-US"/>
                        </w:rPr>
                      </w:pPr>
                      <w:r>
                        <w:rPr>
                          <w:rFonts w:ascii="Titillium" w:hAnsi="Titillium" w:cs="Open Sans"/>
                          <w:sz w:val="20"/>
                          <w:szCs w:val="20"/>
                          <w:lang w:val="en-US"/>
                        </w:rPr>
                        <w:t>Result oriented</w:t>
                      </w:r>
                    </w:p>
                    <w:p w14:paraId="3ACAD66B" w14:textId="35C4E8ED" w:rsidR="004B2BC4" w:rsidRDefault="004B2BC4" w:rsidP="004B2BC4">
                      <w:pPr>
                        <w:pStyle w:val="Paragraphedeliste"/>
                        <w:numPr>
                          <w:ilvl w:val="1"/>
                          <w:numId w:val="14"/>
                        </w:numPr>
                        <w:rPr>
                          <w:rFonts w:ascii="Titillium" w:hAnsi="Titillium" w:cs="Open Sans"/>
                          <w:sz w:val="20"/>
                          <w:szCs w:val="20"/>
                          <w:lang w:val="en-US"/>
                        </w:rPr>
                      </w:pPr>
                      <w:r>
                        <w:rPr>
                          <w:rFonts w:ascii="Titillium" w:hAnsi="Titillium" w:cs="Open Sans"/>
                          <w:sz w:val="20"/>
                          <w:szCs w:val="20"/>
                          <w:lang w:val="en-US"/>
                        </w:rPr>
                        <w:t>Flexible</w:t>
                      </w:r>
                    </w:p>
                    <w:p w14:paraId="504D04FB" w14:textId="77777777" w:rsidR="004B2BC4" w:rsidRDefault="004B2BC4" w:rsidP="004B2BC4">
                      <w:pPr>
                        <w:rPr>
                          <w:rFonts w:ascii="Titillium" w:hAnsi="Titillium" w:cs="Open Sans"/>
                          <w:sz w:val="20"/>
                          <w:szCs w:val="20"/>
                          <w:lang w:val="en-US"/>
                        </w:rPr>
                      </w:pPr>
                    </w:p>
                    <w:p w14:paraId="56DBD7A8" w14:textId="2607DC31" w:rsidR="004B2BC4" w:rsidRDefault="004B2BC4" w:rsidP="004B2BC4">
                      <w:pPr>
                        <w:pStyle w:val="Paragraphedeliste"/>
                        <w:numPr>
                          <w:ilvl w:val="0"/>
                          <w:numId w:val="14"/>
                        </w:numPr>
                        <w:rPr>
                          <w:rFonts w:ascii="Titillium" w:hAnsi="Titillium" w:cs="Open Sans"/>
                          <w:sz w:val="20"/>
                          <w:szCs w:val="20"/>
                          <w:lang w:val="en-US"/>
                        </w:rPr>
                      </w:pPr>
                      <w:r>
                        <w:rPr>
                          <w:rFonts w:ascii="Titillium" w:hAnsi="Titillium" w:cs="Open Sans"/>
                          <w:sz w:val="20"/>
                          <w:szCs w:val="20"/>
                          <w:lang w:val="en-US"/>
                        </w:rPr>
                        <w:t>Technical</w:t>
                      </w:r>
                    </w:p>
                    <w:p w14:paraId="1F47F17C" w14:textId="1E1EF944" w:rsidR="004B2BC4" w:rsidRDefault="004B2BC4" w:rsidP="004B2BC4">
                      <w:pPr>
                        <w:pStyle w:val="Paragraphedeliste"/>
                        <w:numPr>
                          <w:ilvl w:val="1"/>
                          <w:numId w:val="14"/>
                        </w:numPr>
                        <w:rPr>
                          <w:rFonts w:ascii="Titillium" w:hAnsi="Titillium" w:cs="Open Sans"/>
                          <w:sz w:val="20"/>
                          <w:szCs w:val="20"/>
                          <w:lang w:val="en-US"/>
                        </w:rPr>
                      </w:pPr>
                      <w:r>
                        <w:rPr>
                          <w:rFonts w:ascii="Titillium" w:hAnsi="Titillium" w:cs="Open Sans"/>
                          <w:sz w:val="20"/>
                          <w:szCs w:val="20"/>
                          <w:lang w:val="en-US"/>
                        </w:rPr>
                        <w:t xml:space="preserve">IT / </w:t>
                      </w:r>
                      <w:proofErr w:type="spellStart"/>
                      <w:r>
                        <w:rPr>
                          <w:rFonts w:ascii="Titillium" w:hAnsi="Titillium" w:cs="Open Sans"/>
                          <w:sz w:val="20"/>
                          <w:szCs w:val="20"/>
                          <w:lang w:val="en-US"/>
                        </w:rPr>
                        <w:t>programmation</w:t>
                      </w:r>
                      <w:proofErr w:type="spellEnd"/>
                    </w:p>
                    <w:p w14:paraId="254D6AF0" w14:textId="260C4CBC" w:rsidR="004B2BC4" w:rsidRPr="004B2BC4" w:rsidRDefault="004B2BC4" w:rsidP="004B2BC4">
                      <w:pPr>
                        <w:pStyle w:val="Paragraphedeliste"/>
                        <w:numPr>
                          <w:ilvl w:val="1"/>
                          <w:numId w:val="14"/>
                        </w:numPr>
                        <w:rPr>
                          <w:rFonts w:ascii="Titillium" w:hAnsi="Titillium" w:cs="Open Sans"/>
                          <w:sz w:val="20"/>
                          <w:szCs w:val="20"/>
                          <w:lang w:val="en-US"/>
                        </w:rPr>
                      </w:pPr>
                      <w:r>
                        <w:rPr>
                          <w:rFonts w:ascii="Titillium" w:hAnsi="Titillium" w:cs="Open Sans"/>
                          <w:sz w:val="20"/>
                          <w:szCs w:val="20"/>
                          <w:lang w:val="en-US"/>
                        </w:rPr>
                        <w:t>English : intermediate</w:t>
                      </w:r>
                    </w:p>
                    <w:p w14:paraId="665C1B8D" w14:textId="77777777" w:rsidR="00273C03" w:rsidRPr="00273C03" w:rsidRDefault="00273C03" w:rsidP="00273C03">
                      <w:pPr>
                        <w:rPr>
                          <w:rFonts w:ascii="Titillium" w:hAnsi="Titillium"/>
                          <w:b/>
                          <w:color w:val="FFC000"/>
                          <w:sz w:val="20"/>
                          <w:szCs w:val="20"/>
                          <w:lang w:val="en-US"/>
                        </w:rPr>
                      </w:pPr>
                    </w:p>
                    <w:p w14:paraId="091CA91F" w14:textId="77777777" w:rsidR="00273C03" w:rsidRPr="00273C03" w:rsidRDefault="00273C03" w:rsidP="00273C03">
                      <w:pPr>
                        <w:rPr>
                          <w:rFonts w:ascii="Titillium" w:hAnsi="Titillium"/>
                          <w:sz w:val="20"/>
                          <w:szCs w:val="20"/>
                          <w:lang w:val="en-US"/>
                        </w:rPr>
                      </w:pPr>
                    </w:p>
                    <w:p w14:paraId="2B90B68C" w14:textId="77777777" w:rsidR="00273C03" w:rsidRPr="00273C03" w:rsidRDefault="00273C03" w:rsidP="00273C03">
                      <w:pPr>
                        <w:rPr>
                          <w:rFonts w:ascii="Titillium" w:hAnsi="Titillium"/>
                          <w:sz w:val="20"/>
                          <w:szCs w:val="20"/>
                          <w:lang w:val="en-US"/>
                        </w:rPr>
                      </w:pPr>
                      <w:r w:rsidRPr="00273C03">
                        <w:rPr>
                          <w:rFonts w:ascii="Titillium" w:hAnsi="Titillium"/>
                          <w:sz w:val="20"/>
                          <w:szCs w:val="20"/>
                          <w:lang w:val="en-US"/>
                        </w:rPr>
                        <w:t xml:space="preserve"> </w:t>
                      </w:r>
                    </w:p>
                    <w:p w14:paraId="69B7D9BF" w14:textId="77777777" w:rsidR="00273C03" w:rsidRPr="00273C03" w:rsidRDefault="00273C03" w:rsidP="00273C03">
                      <w:pPr>
                        <w:rPr>
                          <w:rFonts w:ascii="Titillium" w:hAnsi="Titillium"/>
                          <w:sz w:val="20"/>
                          <w:szCs w:val="20"/>
                          <w:lang w:val="en-US"/>
                        </w:rPr>
                      </w:pPr>
                    </w:p>
                    <w:p w14:paraId="4D2959C4" w14:textId="77777777" w:rsidR="00273C03" w:rsidRPr="00273C03" w:rsidRDefault="00273C03" w:rsidP="00273C03">
                      <w:pPr>
                        <w:rPr>
                          <w:rFonts w:ascii="Titillium" w:hAnsi="Titillium"/>
                          <w:sz w:val="20"/>
                          <w:szCs w:val="20"/>
                          <w:lang w:val="en-US"/>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273C03" w:rsidRPr="00273C03" w14:paraId="3FA57D93" w14:textId="77777777">
                        <w:trPr>
                          <w:trHeight w:val="465"/>
                        </w:trPr>
                        <w:tc>
                          <w:tcPr>
                            <w:tcW w:w="6888" w:type="dxa"/>
                          </w:tcPr>
                          <w:p w14:paraId="466584D3" w14:textId="77777777" w:rsidR="00273C03" w:rsidRPr="00273C03" w:rsidRDefault="00273C03" w:rsidP="009051CD">
                            <w:pPr>
                              <w:rPr>
                                <w:rFonts w:ascii="Titillium" w:hAnsi="Titillium"/>
                                <w:sz w:val="20"/>
                                <w:szCs w:val="20"/>
                                <w:lang w:val="en-US"/>
                              </w:rPr>
                            </w:pPr>
                          </w:p>
                        </w:tc>
                      </w:tr>
                    </w:tbl>
                    <w:p w14:paraId="4ACF51F5" w14:textId="77777777" w:rsidR="00273C03" w:rsidRPr="00273C03" w:rsidRDefault="00273C03" w:rsidP="00273C03">
                      <w:pPr>
                        <w:rPr>
                          <w:rFonts w:ascii="Arial" w:hAnsi="Arial"/>
                          <w:b/>
                          <w:sz w:val="20"/>
                          <w:szCs w:val="20"/>
                          <w:lang w:val="en-US"/>
                        </w:rPr>
                      </w:pPr>
                    </w:p>
                  </w:txbxContent>
                </v:textbox>
                <w10:wrap anchorx="page" anchory="page"/>
              </v:shape>
            </w:pict>
          </mc:Fallback>
        </mc:AlternateContent>
      </w:r>
    </w:p>
    <w:sectPr w:rsidR="00025BE8"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5F1"/>
    <w:multiLevelType w:val="hybridMultilevel"/>
    <w:tmpl w:val="38D01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227AEF"/>
    <w:multiLevelType w:val="hybridMultilevel"/>
    <w:tmpl w:val="95D80D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1C2CBB"/>
    <w:multiLevelType w:val="hybridMultilevel"/>
    <w:tmpl w:val="6534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674A0B"/>
    <w:multiLevelType w:val="hybridMultilevel"/>
    <w:tmpl w:val="98707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9"/>
  </w:num>
  <w:num w:numId="4">
    <w:abstractNumId w:val="12"/>
  </w:num>
  <w:num w:numId="5">
    <w:abstractNumId w:val="6"/>
  </w:num>
  <w:num w:numId="6">
    <w:abstractNumId w:val="8"/>
  </w:num>
  <w:num w:numId="7">
    <w:abstractNumId w:val="13"/>
  </w:num>
  <w:num w:numId="8">
    <w:abstractNumId w:val="10"/>
  </w:num>
  <w:num w:numId="9">
    <w:abstractNumId w:val="2"/>
  </w:num>
  <w:num w:numId="10">
    <w:abstractNumId w:val="7"/>
  </w:num>
  <w:num w:numId="11">
    <w:abstractNumId w:val="5"/>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A6948"/>
    <w:rsid w:val="001032F2"/>
    <w:rsid w:val="00105E2C"/>
    <w:rsid w:val="001074C5"/>
    <w:rsid w:val="001B06B9"/>
    <w:rsid w:val="001C5D36"/>
    <w:rsid w:val="001E5F4F"/>
    <w:rsid w:val="0021539E"/>
    <w:rsid w:val="00267C89"/>
    <w:rsid w:val="00273C03"/>
    <w:rsid w:val="003110EB"/>
    <w:rsid w:val="00320884"/>
    <w:rsid w:val="003A3E46"/>
    <w:rsid w:val="004127D9"/>
    <w:rsid w:val="004B2BC4"/>
    <w:rsid w:val="004F5CCA"/>
    <w:rsid w:val="00500E1D"/>
    <w:rsid w:val="00514DC8"/>
    <w:rsid w:val="005708DC"/>
    <w:rsid w:val="00586740"/>
    <w:rsid w:val="00595E06"/>
    <w:rsid w:val="005B3CF6"/>
    <w:rsid w:val="005C0EAE"/>
    <w:rsid w:val="005F7AF5"/>
    <w:rsid w:val="006F2D32"/>
    <w:rsid w:val="00775128"/>
    <w:rsid w:val="00787DD2"/>
    <w:rsid w:val="007F2844"/>
    <w:rsid w:val="008128E4"/>
    <w:rsid w:val="008C7B06"/>
    <w:rsid w:val="009051CD"/>
    <w:rsid w:val="00992C14"/>
    <w:rsid w:val="00A86720"/>
    <w:rsid w:val="00AA1281"/>
    <w:rsid w:val="00B05037"/>
    <w:rsid w:val="00BA417F"/>
    <w:rsid w:val="00BF0287"/>
    <w:rsid w:val="00CA72C1"/>
    <w:rsid w:val="00CB1A33"/>
    <w:rsid w:val="00CF0EE6"/>
    <w:rsid w:val="00D11221"/>
    <w:rsid w:val="00D652F8"/>
    <w:rsid w:val="00EA45B6"/>
    <w:rsid w:val="00EF2B8B"/>
    <w:rsid w:val="00F560AD"/>
    <w:rsid w:val="00F61A43"/>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9</Words>
  <Characters>52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24</cp:revision>
  <dcterms:created xsi:type="dcterms:W3CDTF">2017-04-27T13:14:00Z</dcterms:created>
  <dcterms:modified xsi:type="dcterms:W3CDTF">2017-09-11T14:11:00Z</dcterms:modified>
</cp:coreProperties>
</file>