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1125C08F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3237D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Electronique</w:t>
                            </w:r>
                            <w:r w:rsidR="003237D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 </w:t>
                            </w:r>
                            <w:r w:rsidR="003237D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: modélisation CEM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1125C08F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3237D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Electronique</w:t>
                      </w:r>
                      <w:r w:rsidR="003237D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8"/>
                          <w:szCs w:val="20"/>
                        </w:rPr>
                        <w:t> </w:t>
                      </w:r>
                      <w:r w:rsidR="003237D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: modélisation CEM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141FC9F9" w14:textId="787E428B" w:rsidR="00787DD2" w:rsidRDefault="000A7204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2A6E277" wp14:editId="0D100BFB">
            <wp:simplePos x="0" y="0"/>
            <wp:positionH relativeFrom="margin">
              <wp:posOffset>2903855</wp:posOffset>
            </wp:positionH>
            <wp:positionV relativeFrom="margin">
              <wp:posOffset>1219200</wp:posOffset>
            </wp:positionV>
            <wp:extent cx="2847975" cy="50482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7F7D2" w14:textId="22941E84" w:rsidR="00025BE8" w:rsidRPr="00025BE8" w:rsidRDefault="00025BE8" w:rsidP="00025BE8"/>
    <w:p w14:paraId="4F34500F" w14:textId="4FB54754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7461C075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204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MBDA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0C307A8F" w14:textId="69F5497B" w:rsidR="000A7204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204" w:rsidRPr="000A7204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Le Plessis-Robinson - 92</w:t>
                            </w:r>
                          </w:p>
                          <w:p w14:paraId="6C3AC2C0" w14:textId="3ADA7633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7461C075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0A7204">
                        <w:rPr>
                          <w:rFonts w:ascii="Titillium" w:hAnsi="Titillium"/>
                          <w:sz w:val="20"/>
                          <w:szCs w:val="20"/>
                        </w:rPr>
                        <w:t>MBDA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0C307A8F" w14:textId="69F5497B" w:rsidR="000A7204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0A7204" w:rsidRPr="000A7204">
                        <w:rPr>
                          <w:rFonts w:ascii="Titillium" w:hAnsi="Titillium"/>
                          <w:sz w:val="20"/>
                          <w:szCs w:val="20"/>
                        </w:rPr>
                        <w:t>Le Plessis-Robinson - 92</w:t>
                      </w:r>
                    </w:p>
                    <w:p w14:paraId="6C3AC2C0" w14:textId="3ADA7633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38C88BF2" w:rsidR="00025BE8" w:rsidRPr="00025BE8" w:rsidRDefault="00787DD2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6A0F38ED">
                <wp:simplePos x="0" y="0"/>
                <wp:positionH relativeFrom="page">
                  <wp:posOffset>2338705</wp:posOffset>
                </wp:positionH>
                <wp:positionV relativeFrom="page">
                  <wp:posOffset>3506194</wp:posOffset>
                </wp:positionV>
                <wp:extent cx="4859655" cy="7016750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01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76664" w14:textId="3794B675" w:rsidR="000A7204" w:rsidRPr="000A7204" w:rsidRDefault="000A7204" w:rsidP="000A7204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ociété industrielle du </w:t>
                            </w:r>
                            <w:hyperlink r:id="rId11" w:tooltip="Secteur aéronautique et spatial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secteur aéronautique et spatial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et de l’</w:t>
                            </w:r>
                            <w:hyperlink r:id="rId12" w:tooltip="Industrie de l'armement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industrie de l'armement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, leader européen dans la conception de </w:t>
                            </w:r>
                            <w:hyperlink r:id="rId13" w:tooltip="Missile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missiles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et de </w:t>
                            </w:r>
                            <w:hyperlink r:id="rId14" w:tooltip="Systèmes d'arme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systèmes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de missiles.</w:t>
                            </w:r>
                          </w:p>
                          <w:p w14:paraId="16EFEC7D" w14:textId="77777777" w:rsidR="000A7204" w:rsidRPr="000A7204" w:rsidRDefault="000A7204" w:rsidP="000A7204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C’est une filiale commune d’</w:t>
                            </w:r>
                            <w:hyperlink r:id="rId15" w:tooltip="Airbus (groupe)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Airbus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, de </w:t>
                            </w:r>
                            <w:hyperlink r:id="rId16" w:tooltip="BAE Systems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 xml:space="preserve">BAE </w:t>
                              </w:r>
                              <w:proofErr w:type="spellStart"/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Systems</w:t>
                              </w:r>
                              <w:proofErr w:type="spellEnd"/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et de </w:t>
                            </w:r>
                            <w:hyperlink r:id="rId17" w:tooltip="Leonardo (entreprise)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Leonardo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7C8657" w14:textId="77777777" w:rsidR="000A7204" w:rsidRDefault="000A7204" w:rsidP="003237D6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58EC96" w14:textId="0C97A0BA" w:rsidR="003237D6" w:rsidRPr="00787DD2" w:rsidRDefault="00325B9F" w:rsidP="00787DD2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325B9F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Au sein de l’Ingénierie Électronique spécialisée dans la conception et la réalisation de sous-ensembles et/ou d’équipements électroniques embarqués rentrant dans la composition de nos produits, vous intégrerez le service « Intégration et Validation Sous-Systèmes » en charge de la conception des moyens de tests automatiques utilisés pour valider et accepter l’ensemble des produits électroniques de MBDA.</w:t>
                            </w:r>
                          </w:p>
                          <w:p w14:paraId="2C9CBB75" w14:textId="77777777" w:rsidR="001032F2" w:rsidRDefault="001032F2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1F06C19" w14:textId="77777777" w:rsidR="00325B9F" w:rsidRPr="00325B9F" w:rsidRDefault="00325B9F" w:rsidP="00325B9F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5B9F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En support au Responsable Intégration et Validation du projet, les activités sont les suivantes :</w:t>
                            </w:r>
                          </w:p>
                          <w:p w14:paraId="6F6FB992" w14:textId="77777777" w:rsidR="00325B9F" w:rsidRPr="00325B9F" w:rsidRDefault="00325B9F" w:rsidP="00325B9F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5B9F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Définir la stratégie d'intégration sur des fonctions simples,</w:t>
                            </w:r>
                          </w:p>
                          <w:p w14:paraId="2C2F029D" w14:textId="77777777" w:rsidR="00325B9F" w:rsidRPr="00325B9F" w:rsidRDefault="00325B9F" w:rsidP="00325B9F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5B9F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Définir et réaliser des éléments de validation sur des fonctions simples,</w:t>
                            </w:r>
                          </w:p>
                          <w:p w14:paraId="2283FC28" w14:textId="77777777" w:rsidR="00325B9F" w:rsidRPr="00325B9F" w:rsidRDefault="00325B9F" w:rsidP="00325B9F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5B9F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Vérifier la cohérence (entre différents documents) ou la traçabilité,</w:t>
                            </w:r>
                          </w:p>
                          <w:p w14:paraId="3C6D4A12" w14:textId="77777777" w:rsidR="00325B9F" w:rsidRPr="00325B9F" w:rsidRDefault="00325B9F" w:rsidP="00325B9F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5B9F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Préparer un tableau de synthèse sur le suivi d'évolutions ou le traitement de faits techniques.</w:t>
                            </w:r>
                          </w:p>
                          <w:p w14:paraId="632A58D1" w14:textId="77777777" w:rsid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0AEDFAA" w14:textId="7BE20DCE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5FC74D01" w14:textId="77777777" w:rsid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518C1DF" w14:textId="77777777" w:rsidR="003237D6" w:rsidRDefault="003237D6" w:rsidP="003237D6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 xml:space="preserve">Vous souhaitez vous </w:t>
                            </w:r>
                            <w:r w:rsidRPr="003237D6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spécialis</w:t>
                            </w: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er</w:t>
                            </w:r>
                            <w:r w:rsidRPr="003237D6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 xml:space="preserve"> dans le domaine de l’él</w:t>
                            </w: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ectronique ou de l’électricité.</w:t>
                            </w:r>
                          </w:p>
                          <w:p w14:paraId="453F1EC2" w14:textId="61D25B8E" w:rsidR="003237D6" w:rsidRDefault="003237D6" w:rsidP="003237D6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Vous possédez de bonnes connaissances dans le domaine électromagnétique.</w:t>
                            </w:r>
                          </w:p>
                          <w:p w14:paraId="5E0F44BB" w14:textId="77777777" w:rsidR="003237D6" w:rsidRPr="003237D6" w:rsidRDefault="003237D6" w:rsidP="003237D6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18BD9BC" w14:textId="77777777" w:rsidR="003237D6" w:rsidRPr="003237D6" w:rsidRDefault="003237D6" w:rsidP="003237D6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237D6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Curieux(</w:t>
                            </w:r>
                            <w:proofErr w:type="gramEnd"/>
                            <w:r w:rsidRPr="003237D6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se), vous avez le goût de l’investigation. Votre rigueur et votre esprit de synthèse vous permettent de mener à bien vos missions en autonomie. Volontaire, vous êtes doté(e) d’un bon relationnel et avez le sens de l’équipe.</w:t>
                            </w:r>
                          </w:p>
                          <w:p w14:paraId="054DE02C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76.1pt;width:382.65pt;height:55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" filled="f" stroked="f">
                <v:textbox inset="0,0,0,0">
                  <w:txbxContent>
                    <w:p w14:paraId="60076664" w14:textId="3794B675" w:rsidR="000A7204" w:rsidRPr="000A7204" w:rsidRDefault="000A7204" w:rsidP="000A7204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S</w:t>
                      </w:r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ociété industrielle du </w:t>
                      </w:r>
                      <w:hyperlink r:id="rId18" w:tooltip="Secteur aéronautique et spatial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secteur aéronautique et spatial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et de l’</w:t>
                      </w:r>
                      <w:hyperlink r:id="rId19" w:tooltip="Industrie de l'armement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industrie de l'armement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, leader européen dans la conception de </w:t>
                      </w:r>
                      <w:hyperlink r:id="rId20" w:tooltip="Missile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missiles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et de </w:t>
                      </w:r>
                      <w:hyperlink r:id="rId21" w:tooltip="Systèmes d'arme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systèmes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de missiles.</w:t>
                      </w:r>
                    </w:p>
                    <w:p w14:paraId="16EFEC7D" w14:textId="77777777" w:rsidR="000A7204" w:rsidRPr="000A7204" w:rsidRDefault="000A7204" w:rsidP="000A7204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C’est une filiale commune d’</w:t>
                      </w:r>
                      <w:hyperlink r:id="rId22" w:tooltip="Airbus (groupe)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Airbus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, de </w:t>
                      </w:r>
                      <w:hyperlink r:id="rId23" w:tooltip="BAE Systems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 xml:space="preserve">BAE </w:t>
                        </w:r>
                        <w:proofErr w:type="spellStart"/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Systems</w:t>
                        </w:r>
                        <w:proofErr w:type="spellEnd"/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et de </w:t>
                      </w:r>
                      <w:hyperlink r:id="rId24" w:tooltip="Leonardo (entreprise)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Leonardo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27C8657" w14:textId="77777777" w:rsidR="000A7204" w:rsidRDefault="000A7204" w:rsidP="003237D6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7058EC96" w14:textId="0C97A0BA" w:rsidR="003237D6" w:rsidRPr="00787DD2" w:rsidRDefault="00325B9F" w:rsidP="00787DD2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325B9F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Au sein de l’Ingénierie Électronique spécialisée dans la conception et la réalisation de sous-ensembles et/ou d’équipements électroniques embarqués rentrant dans la composition de nos produits, vous intégrerez le service « Intégration et Validation Sous-Systèmes » en charge de la conception des moyens de tests automatiques utilisés pour valider et accepter l’ensemble des produits électroniques de MBDA.</w:t>
                      </w:r>
                    </w:p>
                    <w:p w14:paraId="2C9CBB75" w14:textId="77777777" w:rsidR="001032F2" w:rsidRDefault="001032F2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1F06C19" w14:textId="77777777" w:rsidR="00325B9F" w:rsidRPr="00325B9F" w:rsidRDefault="00325B9F" w:rsidP="00325B9F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5B9F">
                        <w:rPr>
                          <w:rFonts w:ascii="Titillium" w:hAnsi="Titillium"/>
                          <w:sz w:val="20"/>
                          <w:szCs w:val="20"/>
                        </w:rPr>
                        <w:t>En support au Responsable Intégration et Validation du projet, les activités sont les suivantes :</w:t>
                      </w:r>
                    </w:p>
                    <w:p w14:paraId="6F6FB992" w14:textId="77777777" w:rsidR="00325B9F" w:rsidRPr="00325B9F" w:rsidRDefault="00325B9F" w:rsidP="00325B9F">
                      <w:pPr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5B9F">
                        <w:rPr>
                          <w:rFonts w:ascii="Titillium" w:hAnsi="Titillium"/>
                          <w:sz w:val="20"/>
                          <w:szCs w:val="20"/>
                        </w:rPr>
                        <w:t>Définir la stratégie d'intégration sur des fonctions simples,</w:t>
                      </w:r>
                    </w:p>
                    <w:p w14:paraId="2C2F029D" w14:textId="77777777" w:rsidR="00325B9F" w:rsidRPr="00325B9F" w:rsidRDefault="00325B9F" w:rsidP="00325B9F">
                      <w:pPr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5B9F">
                        <w:rPr>
                          <w:rFonts w:ascii="Titillium" w:hAnsi="Titillium"/>
                          <w:sz w:val="20"/>
                          <w:szCs w:val="20"/>
                        </w:rPr>
                        <w:t>Définir et réaliser des éléments de validation sur des fonctions simples,</w:t>
                      </w:r>
                    </w:p>
                    <w:p w14:paraId="2283FC28" w14:textId="77777777" w:rsidR="00325B9F" w:rsidRPr="00325B9F" w:rsidRDefault="00325B9F" w:rsidP="00325B9F">
                      <w:pPr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5B9F">
                        <w:rPr>
                          <w:rFonts w:ascii="Titillium" w:hAnsi="Titillium"/>
                          <w:sz w:val="20"/>
                          <w:szCs w:val="20"/>
                        </w:rPr>
                        <w:t>Vérifier la cohérence (entre différents documents) ou la traçabilité,</w:t>
                      </w:r>
                    </w:p>
                    <w:p w14:paraId="3C6D4A12" w14:textId="77777777" w:rsidR="00325B9F" w:rsidRPr="00325B9F" w:rsidRDefault="00325B9F" w:rsidP="00325B9F">
                      <w:pPr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5B9F">
                        <w:rPr>
                          <w:rFonts w:ascii="Titillium" w:hAnsi="Titillium"/>
                          <w:sz w:val="20"/>
                          <w:szCs w:val="20"/>
                        </w:rPr>
                        <w:t>Préparer un tableau de synthèse sur le suivi d'évolutions ou le traitement de faits techniques.</w:t>
                      </w:r>
                    </w:p>
                    <w:p w14:paraId="632A58D1" w14:textId="77777777" w:rsid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50AEDFAA" w14:textId="7BE20DCE" w:rsidR="00787DD2" w:rsidRPr="00787DD2" w:rsidRDefault="00787DD2" w:rsidP="00787DD2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5FC74D01" w14:textId="77777777" w:rsid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518C1DF" w14:textId="77777777" w:rsidR="003237D6" w:rsidRDefault="003237D6" w:rsidP="003237D6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 xml:space="preserve">Vous souhaitez vous </w:t>
                      </w:r>
                      <w:r w:rsidRPr="003237D6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spécialis</w:t>
                      </w: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er</w:t>
                      </w:r>
                      <w:r w:rsidRPr="003237D6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 xml:space="preserve"> dans le domaine de l’él</w:t>
                      </w: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ectronique ou de l’électricité.</w:t>
                      </w:r>
                    </w:p>
                    <w:p w14:paraId="453F1EC2" w14:textId="61D25B8E" w:rsidR="003237D6" w:rsidRDefault="003237D6" w:rsidP="003237D6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Vous possédez de bonnes connaissances dans le domaine électromagnétique.</w:t>
                      </w:r>
                    </w:p>
                    <w:p w14:paraId="5E0F44BB" w14:textId="77777777" w:rsidR="003237D6" w:rsidRPr="003237D6" w:rsidRDefault="003237D6" w:rsidP="003237D6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</w:p>
                    <w:p w14:paraId="218BD9BC" w14:textId="77777777" w:rsidR="003237D6" w:rsidRPr="003237D6" w:rsidRDefault="003237D6" w:rsidP="003237D6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3237D6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Curieux(</w:t>
                      </w:r>
                      <w:proofErr w:type="gramEnd"/>
                      <w:r w:rsidRPr="003237D6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se), vous avez le goût de l’investigation. Votre rigueur et votre esprit de synthèse vous permettent de mener à bien vos missions en autonomie. Volontaire, vous êtes doté(e) d’un bon relationnel et avez le sens de l’équipe.</w:t>
                      </w:r>
                    </w:p>
                    <w:p w14:paraId="054DE02C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0B8449" w14:textId="74F36722" w:rsidR="00025BE8" w:rsidRPr="00025BE8" w:rsidRDefault="00025BE8" w:rsidP="00025BE8"/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77777777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B3A"/>
    <w:multiLevelType w:val="multilevel"/>
    <w:tmpl w:val="1D2C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168A1"/>
    <w:multiLevelType w:val="multilevel"/>
    <w:tmpl w:val="7C50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D4B6B"/>
    <w:multiLevelType w:val="multilevel"/>
    <w:tmpl w:val="11A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0A7204"/>
    <w:rsid w:val="001032F2"/>
    <w:rsid w:val="00105E2C"/>
    <w:rsid w:val="001B06B9"/>
    <w:rsid w:val="001C5D36"/>
    <w:rsid w:val="001E5F4F"/>
    <w:rsid w:val="00267C89"/>
    <w:rsid w:val="003110EB"/>
    <w:rsid w:val="00320884"/>
    <w:rsid w:val="003237D6"/>
    <w:rsid w:val="00325B9F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B1A33"/>
    <w:rsid w:val="00CF0EE6"/>
    <w:rsid w:val="00D652F8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Missile" TargetMode="External"/><Relationship Id="rId18" Type="http://schemas.openxmlformats.org/officeDocument/2006/relationships/hyperlink" Target="https://fr.wikipedia.org/wiki/Secteur_a%C3%A9ronautique_et_spatial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Syst%C3%A8mes_d%27ar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Industrie_de_l%27armement" TargetMode="External"/><Relationship Id="rId17" Type="http://schemas.openxmlformats.org/officeDocument/2006/relationships/hyperlink" Target="https://fr.wikipedia.org/wiki/Leonardo_%28entreprise%2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BAE_Systems" TargetMode="External"/><Relationship Id="rId20" Type="http://schemas.openxmlformats.org/officeDocument/2006/relationships/hyperlink" Target="https://fr.wikipedia.org/wiki/Missile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Secteur_a%C3%A9ronautique_et_spatial" TargetMode="External"/><Relationship Id="rId24" Type="http://schemas.openxmlformats.org/officeDocument/2006/relationships/hyperlink" Target="https://fr.wikipedia.org/wiki/Leonardo_%28entreprise%2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Airbus_%28groupe%29" TargetMode="External"/><Relationship Id="rId23" Type="http://schemas.openxmlformats.org/officeDocument/2006/relationships/hyperlink" Target="https://fr.wikipedia.org/wiki/BAE_Systems" TargetMode="External"/><Relationship Id="rId28" Type="http://schemas.openxmlformats.org/officeDocument/2006/relationships/footer" Target="footer2.xml"/><Relationship Id="rId10" Type="http://schemas.openxmlformats.org/officeDocument/2006/relationships/hyperlink" Target="mailto:noura.khermouche@ec-nantes.fr" TargetMode="External"/><Relationship Id="rId19" Type="http://schemas.openxmlformats.org/officeDocument/2006/relationships/hyperlink" Target="https://fr.wikipedia.org/wiki/Industrie_de_l%27armemen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hyperlink" Target="https://fr.wikipedia.org/wiki/Syst%C3%A8mes_d%27arme" TargetMode="External"/><Relationship Id="rId22" Type="http://schemas.openxmlformats.org/officeDocument/2006/relationships/hyperlink" Target="https://fr.wikipedia.org/wiki/Airbus_%28groupe%2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22</cp:revision>
  <dcterms:created xsi:type="dcterms:W3CDTF">2017-04-27T13:14:00Z</dcterms:created>
  <dcterms:modified xsi:type="dcterms:W3CDTF">2017-06-08T14:16:00Z</dcterms:modified>
</cp:coreProperties>
</file>