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10488F4D" w:rsidR="00025BE8" w:rsidRDefault="00B05037">
      <w:r>
        <w:t xml:space="preserve"> </w:t>
      </w:r>
    </w:p>
    <w:p w14:paraId="67BF1BC9" w14:textId="4AAE3971" w:rsidR="00025BE8" w:rsidRPr="00025BE8" w:rsidRDefault="008224D2" w:rsidP="00025BE8">
      <w:r>
        <w:rPr>
          <w:noProof/>
        </w:rPr>
        <mc:AlternateContent>
          <mc:Choice Requires="wps">
            <w:drawing>
              <wp:anchor distT="0" distB="0" distL="114300" distR="114300" simplePos="0" relativeHeight="251663360" behindDoc="0" locked="0" layoutInCell="1" allowOverlap="1" wp14:anchorId="1D4F14F8" wp14:editId="594D15DD">
                <wp:simplePos x="0" y="0"/>
                <wp:positionH relativeFrom="page">
                  <wp:posOffset>2226310</wp:posOffset>
                </wp:positionH>
                <wp:positionV relativeFrom="page">
                  <wp:posOffset>828040</wp:posOffset>
                </wp:positionV>
                <wp:extent cx="4859655" cy="1119505"/>
                <wp:effectExtent l="0" t="0" r="17145" b="4445"/>
                <wp:wrapNone/>
                <wp:docPr id="4" name="Zone de texte 4"/>
                <wp:cNvGraphicFramePr/>
                <a:graphic xmlns:a="http://schemas.openxmlformats.org/drawingml/2006/main">
                  <a:graphicData uri="http://schemas.microsoft.com/office/word/2010/wordprocessingShape">
                    <wps:wsp>
                      <wps:cNvSpPr txBox="1"/>
                      <wps:spPr>
                        <a:xfrm>
                          <a:off x="0" y="0"/>
                          <a:ext cx="4859655" cy="11195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0C162954"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EC3D76">
                              <w:rPr>
                                <w:rFonts w:ascii="Titillium" w:hAnsi="Titillium"/>
                                <w:b/>
                                <w:color w:val="1F497D" w:themeColor="text2"/>
                                <w:sz w:val="28"/>
                                <w:szCs w:val="20"/>
                              </w:rPr>
                              <w:t>Développement logiciel</w:t>
                            </w:r>
                            <w:r w:rsidR="008224D2">
                              <w:rPr>
                                <w:rFonts w:ascii="Titillium" w:hAnsi="Titillium"/>
                                <w:b/>
                                <w:color w:val="1F497D" w:themeColor="text2"/>
                                <w:sz w:val="28"/>
                                <w:szCs w:val="20"/>
                              </w:rPr>
                              <w:br/>
                            </w:r>
                            <w:r w:rsidR="00EC3D76">
                              <w:rPr>
                                <w:rFonts w:ascii="Titillium" w:hAnsi="Titillium"/>
                                <w:color w:val="1F497D" w:themeColor="text2"/>
                                <w:sz w:val="22"/>
                                <w:szCs w:val="20"/>
                              </w:rPr>
                              <w:t>pour l’analyse automatique de contenus multimédia</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3pt;margin-top:65.2pt;width:382.65pt;height:88.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0C162954"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EC3D76">
                        <w:rPr>
                          <w:rFonts w:ascii="Titillium" w:hAnsi="Titillium"/>
                          <w:b/>
                          <w:color w:val="1F497D" w:themeColor="text2"/>
                          <w:sz w:val="28"/>
                          <w:szCs w:val="20"/>
                        </w:rPr>
                        <w:t>Développement logiciel</w:t>
                      </w:r>
                      <w:r w:rsidR="008224D2">
                        <w:rPr>
                          <w:rFonts w:ascii="Titillium" w:hAnsi="Titillium"/>
                          <w:b/>
                          <w:color w:val="1F497D" w:themeColor="text2"/>
                          <w:sz w:val="28"/>
                          <w:szCs w:val="20"/>
                        </w:rPr>
                        <w:br/>
                      </w:r>
                      <w:r w:rsidR="00EC3D76">
                        <w:rPr>
                          <w:rFonts w:ascii="Titillium" w:hAnsi="Titillium"/>
                          <w:color w:val="1F497D" w:themeColor="text2"/>
                          <w:sz w:val="22"/>
                          <w:szCs w:val="20"/>
                        </w:rPr>
                        <w:t>pour l’analyse automatique de contenus multimédia</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p>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7777777" w:rsidR="00025BE8" w:rsidRPr="00025BE8" w:rsidRDefault="00025BE8" w:rsidP="00025BE8"/>
    <w:p w14:paraId="141FC9F9" w14:textId="54F72DFE" w:rsidR="00787DD2" w:rsidRDefault="00787DD2" w:rsidP="00025BE8">
      <w:pPr>
        <w:rPr>
          <w:noProof/>
        </w:rPr>
      </w:pPr>
    </w:p>
    <w:p w14:paraId="3A77F7D2" w14:textId="29AC5DCA" w:rsidR="00025BE8" w:rsidRPr="00025BE8" w:rsidRDefault="008224D2" w:rsidP="00025BE8">
      <w:r>
        <w:rPr>
          <w:noProof/>
        </w:rPr>
        <w:drawing>
          <wp:anchor distT="0" distB="0" distL="114300" distR="114300" simplePos="0" relativeHeight="251668480" behindDoc="0" locked="0" layoutInCell="1" allowOverlap="1" wp14:anchorId="132E6602" wp14:editId="5496D32B">
            <wp:simplePos x="0" y="0"/>
            <wp:positionH relativeFrom="margin">
              <wp:posOffset>3926840</wp:posOffset>
            </wp:positionH>
            <wp:positionV relativeFrom="margin">
              <wp:posOffset>1310005</wp:posOffset>
            </wp:positionV>
            <wp:extent cx="847725" cy="852805"/>
            <wp:effectExtent l="0" t="0" r="9525"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47725" cy="852805"/>
                    </a:xfrm>
                    <a:prstGeom prst="rect">
                      <a:avLst/>
                    </a:prstGeom>
                  </pic:spPr>
                </pic:pic>
              </a:graphicData>
            </a:graphic>
            <wp14:sizeRelH relativeFrom="margin">
              <wp14:pctWidth>0</wp14:pctWidth>
            </wp14:sizeRelH>
            <wp14:sizeRelV relativeFrom="margin">
              <wp14:pctHeight>0</wp14:pctHeight>
            </wp14:sizeRelV>
          </wp:anchor>
        </w:drawing>
      </w:r>
    </w:p>
    <w:p w14:paraId="4F34500F" w14:textId="7585B307" w:rsidR="00025BE8" w:rsidRPr="00025BE8" w:rsidRDefault="00025BE8" w:rsidP="00025BE8"/>
    <w:p w14:paraId="2D0246D5" w14:textId="77777777" w:rsidR="00025BE8" w:rsidRPr="00025BE8" w:rsidRDefault="00025BE8" w:rsidP="00025BE8"/>
    <w:p w14:paraId="5A9E2497" w14:textId="77777777" w:rsidR="00025BE8" w:rsidRPr="00025BE8" w:rsidRDefault="00025BE8" w:rsidP="00025BE8"/>
    <w:p w14:paraId="7D161DA5" w14:textId="77777777" w:rsidR="00025BE8" w:rsidRPr="00025BE8" w:rsidRDefault="00025BE8" w:rsidP="00025BE8"/>
    <w:p w14:paraId="3C96464B" w14:textId="1E51E301" w:rsidR="00025BE8" w:rsidRPr="00025BE8" w:rsidRDefault="00025BE8" w:rsidP="00025BE8"/>
    <w:p w14:paraId="451900D4" w14:textId="467E5B67" w:rsidR="00025BE8" w:rsidRPr="00025BE8" w:rsidRDefault="008224D2" w:rsidP="00025BE8">
      <w:r>
        <w:rPr>
          <w:noProof/>
        </w:rPr>
        <mc:AlternateContent>
          <mc:Choice Requires="wps">
            <w:drawing>
              <wp:anchor distT="0" distB="0" distL="114300" distR="114300" simplePos="0" relativeHeight="251665408" behindDoc="0" locked="0" layoutInCell="1" allowOverlap="1" wp14:anchorId="2D5E4861" wp14:editId="7885678A">
                <wp:simplePos x="0" y="0"/>
                <wp:positionH relativeFrom="page">
                  <wp:posOffset>2338705</wp:posOffset>
                </wp:positionH>
                <wp:positionV relativeFrom="page">
                  <wp:posOffset>2909570</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457567DD"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9701A">
                              <w:rPr>
                                <w:rFonts w:ascii="Titillium" w:hAnsi="Titillium"/>
                                <w:sz w:val="20"/>
                                <w:szCs w:val="20"/>
                              </w:rPr>
                              <w:t>Orange</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4E044F8A"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EC3D76">
                              <w:rPr>
                                <w:rFonts w:ascii="Titillium" w:hAnsi="Titillium"/>
                                <w:sz w:val="20"/>
                                <w:szCs w:val="20"/>
                              </w:rPr>
                              <w:t>Cesson-Sé</w:t>
                            </w:r>
                            <w:bookmarkStart w:id="0" w:name="_GoBack"/>
                            <w:bookmarkEnd w:id="0"/>
                            <w:r w:rsidR="00EC3D76">
                              <w:rPr>
                                <w:rFonts w:ascii="Titillium" w:hAnsi="Titillium"/>
                                <w:sz w:val="20"/>
                                <w:szCs w:val="20"/>
                              </w:rPr>
                              <w:t>vigné</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29.1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" filled="f" strokecolor="#ffc000" strokeweight="2.25pt">
                <v:textbox inset="0,0,0,0">
                  <w:txbxContent>
                    <w:p w14:paraId="003EC94E" w14:textId="457567DD"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9701A">
                        <w:rPr>
                          <w:rFonts w:ascii="Titillium" w:hAnsi="Titillium"/>
                          <w:sz w:val="20"/>
                          <w:szCs w:val="20"/>
                        </w:rPr>
                        <w:t>Orange</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4E044F8A"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EC3D76">
                        <w:rPr>
                          <w:rFonts w:ascii="Titillium" w:hAnsi="Titillium"/>
                          <w:sz w:val="20"/>
                          <w:szCs w:val="20"/>
                        </w:rPr>
                        <w:t>Cesson-Sé</w:t>
                      </w:r>
                      <w:bookmarkStart w:id="1" w:name="_GoBack"/>
                      <w:bookmarkEnd w:id="1"/>
                      <w:r w:rsidR="00EC3D76">
                        <w:rPr>
                          <w:rFonts w:ascii="Titillium" w:hAnsi="Titillium"/>
                          <w:sz w:val="20"/>
                          <w:szCs w:val="20"/>
                        </w:rPr>
                        <w:t>vigné</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4C926A99" w14:textId="77777777" w:rsidR="00025BE8" w:rsidRPr="00025BE8" w:rsidRDefault="00025BE8" w:rsidP="00025BE8"/>
    <w:p w14:paraId="12289991" w14:textId="77777777" w:rsidR="00025BE8" w:rsidRPr="00025BE8" w:rsidRDefault="00025BE8" w:rsidP="00025BE8"/>
    <w:p w14:paraId="768F6BE3" w14:textId="0F06B2B1" w:rsidR="00025BE8" w:rsidRPr="00025BE8" w:rsidRDefault="00025BE8" w:rsidP="00025BE8"/>
    <w:p w14:paraId="410B8449" w14:textId="74F36722" w:rsidR="00025BE8" w:rsidRPr="00025BE8" w:rsidRDefault="00025BE8" w:rsidP="00025BE8"/>
    <w:p w14:paraId="08E924B8" w14:textId="4578D935" w:rsidR="00025BE8" w:rsidRPr="00025BE8" w:rsidRDefault="00025BE8" w:rsidP="00025BE8"/>
    <w:p w14:paraId="6DBFCD75" w14:textId="48318D70" w:rsidR="00025BE8" w:rsidRPr="00025BE8" w:rsidRDefault="008224D2" w:rsidP="00025BE8">
      <w:r>
        <w:rPr>
          <w:noProof/>
        </w:rPr>
        <mc:AlternateContent>
          <mc:Choice Requires="wps">
            <w:drawing>
              <wp:anchor distT="0" distB="0" distL="114300" distR="114300" simplePos="0" relativeHeight="251667456" behindDoc="0" locked="0" layoutInCell="1" allowOverlap="1" wp14:anchorId="2B4CB3F7" wp14:editId="606DE393">
                <wp:simplePos x="0" y="0"/>
                <wp:positionH relativeFrom="page">
                  <wp:posOffset>2339009</wp:posOffset>
                </wp:positionH>
                <wp:positionV relativeFrom="page">
                  <wp:posOffset>4035287</wp:posOffset>
                </wp:positionV>
                <wp:extent cx="4859655" cy="6546574"/>
                <wp:effectExtent l="0" t="0" r="17145" b="6985"/>
                <wp:wrapNone/>
                <wp:docPr id="7" name="Zone de texte 7"/>
                <wp:cNvGraphicFramePr/>
                <a:graphic xmlns:a="http://schemas.openxmlformats.org/drawingml/2006/main">
                  <a:graphicData uri="http://schemas.microsoft.com/office/word/2010/wordprocessingShape">
                    <wps:wsp>
                      <wps:cNvSpPr txBox="1"/>
                      <wps:spPr>
                        <a:xfrm>
                          <a:off x="0" y="0"/>
                          <a:ext cx="4859655" cy="6546574"/>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003FE" w14:textId="38C94290" w:rsidR="00EC3D76" w:rsidRPr="00EC3D76" w:rsidRDefault="00EC3D76" w:rsidP="00EC3D76">
                            <w:pPr>
                              <w:rPr>
                                <w:rFonts w:ascii="Titillium" w:hAnsi="Titillium"/>
                                <w:bCs/>
                                <w:sz w:val="20"/>
                                <w:szCs w:val="20"/>
                              </w:rPr>
                            </w:pPr>
                            <w:r w:rsidRPr="00EC3D76">
                              <w:rPr>
                                <w:rFonts w:ascii="Titillium" w:hAnsi="Titillium"/>
                                <w:bCs/>
                                <w:sz w:val="20"/>
                                <w:szCs w:val="20"/>
                              </w:rPr>
                              <w:t xml:space="preserve">Orange est l'un des principaux opérateurs de télécommunications dans le monde, avec un chiffre d'affaires de 41 milliards d'euros en 2016. Présent dans 32 pays, le Groupe sert plus de 230 millions de clients sur les cinq continents. </w:t>
                            </w:r>
                          </w:p>
                          <w:p w14:paraId="7D5607C7" w14:textId="77777777" w:rsidR="00EC3D76" w:rsidRPr="00EC3D76" w:rsidRDefault="00EC3D76" w:rsidP="00EC3D76">
                            <w:pPr>
                              <w:rPr>
                                <w:rFonts w:ascii="Titillium" w:hAnsi="Titillium"/>
                                <w:bCs/>
                                <w:sz w:val="20"/>
                                <w:szCs w:val="20"/>
                              </w:rPr>
                            </w:pPr>
                            <w:r w:rsidRPr="00EC3D76">
                              <w:rPr>
                                <w:rFonts w:ascii="Titillium" w:hAnsi="Titillium"/>
                                <w:bCs/>
                                <w:sz w:val="20"/>
                                <w:szCs w:val="20"/>
                              </w:rPr>
                              <w:t xml:space="preserve">Nous sommes également un des leaders mondiaux des services de communication aux entreprises et multinationales à travers Orange Business Services, présent dans 220 pays et territoires. </w:t>
                            </w:r>
                          </w:p>
                          <w:p w14:paraId="1197EE10" w14:textId="68755BB2" w:rsidR="0049701A" w:rsidRDefault="00EC3D76" w:rsidP="00EC3D76">
                            <w:pPr>
                              <w:rPr>
                                <w:rFonts w:ascii="Titillium" w:hAnsi="Titillium"/>
                                <w:b/>
                                <w:sz w:val="20"/>
                                <w:szCs w:val="20"/>
                              </w:rPr>
                            </w:pPr>
                            <w:r w:rsidRPr="00EC3D76">
                              <w:rPr>
                                <w:rFonts w:ascii="Titillium" w:hAnsi="Titillium"/>
                                <w:bCs/>
                                <w:sz w:val="20"/>
                                <w:szCs w:val="20"/>
                              </w:rPr>
                              <w:t xml:space="preserve">Orange </w:t>
                            </w:r>
                            <w:proofErr w:type="spellStart"/>
                            <w:r w:rsidRPr="00EC3D76">
                              <w:rPr>
                                <w:rFonts w:ascii="Titillium" w:hAnsi="Titillium"/>
                                <w:bCs/>
                                <w:sz w:val="20"/>
                                <w:szCs w:val="20"/>
                              </w:rPr>
                              <w:t>Labs</w:t>
                            </w:r>
                            <w:proofErr w:type="spellEnd"/>
                            <w:r w:rsidRPr="00EC3D76">
                              <w:rPr>
                                <w:rFonts w:ascii="Titillium" w:hAnsi="Titillium"/>
                                <w:bCs/>
                                <w:sz w:val="20"/>
                                <w:szCs w:val="20"/>
                              </w:rPr>
                              <w:t xml:space="preserve"> </w:t>
                            </w:r>
                            <w:proofErr w:type="spellStart"/>
                            <w:r w:rsidRPr="00EC3D76">
                              <w:rPr>
                                <w:rFonts w:ascii="Titillium" w:hAnsi="Titillium"/>
                                <w:bCs/>
                                <w:sz w:val="20"/>
                                <w:szCs w:val="20"/>
                              </w:rPr>
                              <w:t>Products</w:t>
                            </w:r>
                            <w:proofErr w:type="spellEnd"/>
                            <w:r w:rsidRPr="00EC3D76">
                              <w:rPr>
                                <w:rFonts w:ascii="Titillium" w:hAnsi="Titillium"/>
                                <w:bCs/>
                                <w:sz w:val="20"/>
                                <w:szCs w:val="20"/>
                              </w:rPr>
                              <w:t xml:space="preserve"> and Services (OLPS) mobilise désormais l’expertise de plus de 3300 personnes réparties sur 14 en France et à l’international dans 11 pays.</w:t>
                            </w:r>
                          </w:p>
                          <w:p w14:paraId="0D57E3B6" w14:textId="77777777" w:rsidR="008224D2" w:rsidRDefault="008224D2" w:rsidP="0049701A">
                            <w:pPr>
                              <w:rPr>
                                <w:rFonts w:ascii="Titillium" w:hAnsi="Titillium"/>
                                <w:b/>
                                <w:sz w:val="20"/>
                                <w:szCs w:val="20"/>
                              </w:rPr>
                            </w:pPr>
                          </w:p>
                          <w:p w14:paraId="2AF5DCE6" w14:textId="7B70C709" w:rsidR="001E5F4F" w:rsidRDefault="00D652F8" w:rsidP="001E5F4F">
                            <w:pPr>
                              <w:rPr>
                                <w:rFonts w:ascii="Titillium" w:hAnsi="Titillium"/>
                                <w:b/>
                                <w:color w:val="FFC000"/>
                                <w:sz w:val="20"/>
                                <w:szCs w:val="20"/>
                              </w:rPr>
                            </w:pPr>
                            <w:r>
                              <w:rPr>
                                <w:rFonts w:ascii="Titillium" w:hAnsi="Titillium"/>
                                <w:b/>
                                <w:color w:val="FFC000"/>
                                <w:sz w:val="20"/>
                                <w:szCs w:val="20"/>
                              </w:rPr>
                              <w:t>Missions</w:t>
                            </w:r>
                          </w:p>
                          <w:p w14:paraId="28AFD1EA" w14:textId="77777777" w:rsidR="0049701A" w:rsidRPr="004127D9" w:rsidRDefault="0049701A" w:rsidP="001E5F4F">
                            <w:pPr>
                              <w:rPr>
                                <w:rFonts w:ascii="Titillium" w:hAnsi="Titillium"/>
                                <w:b/>
                                <w:color w:val="FFC000"/>
                                <w:sz w:val="20"/>
                                <w:szCs w:val="20"/>
                              </w:rPr>
                            </w:pPr>
                          </w:p>
                          <w:p w14:paraId="62B854A8" w14:textId="10DF8C58" w:rsidR="008224D2" w:rsidRDefault="00EC3D76" w:rsidP="00EC3D76">
                            <w:pPr>
                              <w:rPr>
                                <w:rFonts w:ascii="Titillium" w:hAnsi="Titillium"/>
                                <w:sz w:val="20"/>
                                <w:szCs w:val="20"/>
                              </w:rPr>
                            </w:pPr>
                            <w:r w:rsidRPr="00EC3D76">
                              <w:rPr>
                                <w:rFonts w:ascii="Titillium" w:hAnsi="Titillium"/>
                                <w:sz w:val="20"/>
                                <w:szCs w:val="20"/>
                              </w:rPr>
                              <w:t xml:space="preserve">Vous intégrez l’équipe </w:t>
                            </w:r>
                            <w:proofErr w:type="spellStart"/>
                            <w:r w:rsidRPr="00EC3D76">
                              <w:rPr>
                                <w:rFonts w:ascii="Titillium" w:hAnsi="Titillium"/>
                                <w:sz w:val="20"/>
                                <w:szCs w:val="20"/>
                              </w:rPr>
                              <w:t>Multimedia</w:t>
                            </w:r>
                            <w:proofErr w:type="spellEnd"/>
                            <w:r w:rsidRPr="00EC3D76">
                              <w:rPr>
                                <w:rFonts w:ascii="Titillium" w:hAnsi="Titillium"/>
                                <w:sz w:val="20"/>
                                <w:szCs w:val="20"/>
                              </w:rPr>
                              <w:t xml:space="preserve"> contents </w:t>
                            </w:r>
                            <w:proofErr w:type="spellStart"/>
                            <w:r w:rsidRPr="00EC3D76">
                              <w:rPr>
                                <w:rFonts w:ascii="Titillium" w:hAnsi="Titillium"/>
                                <w:sz w:val="20"/>
                                <w:szCs w:val="20"/>
                              </w:rPr>
                              <w:t>Analysis</w:t>
                            </w:r>
                            <w:proofErr w:type="spellEnd"/>
                            <w:r w:rsidRPr="00EC3D76">
                              <w:rPr>
                                <w:rFonts w:ascii="Titillium" w:hAnsi="Titillium"/>
                                <w:sz w:val="20"/>
                                <w:szCs w:val="20"/>
                              </w:rPr>
                              <w:t xml:space="preserve"> </w:t>
                            </w:r>
                            <w:proofErr w:type="spellStart"/>
                            <w:r w:rsidRPr="00EC3D76">
                              <w:rPr>
                                <w:rFonts w:ascii="Titillium" w:hAnsi="Titillium"/>
                                <w:sz w:val="20"/>
                                <w:szCs w:val="20"/>
                              </w:rPr>
                              <w:t>technologieS</w:t>
                            </w:r>
                            <w:proofErr w:type="spellEnd"/>
                            <w:r w:rsidRPr="00EC3D76">
                              <w:rPr>
                                <w:rFonts w:ascii="Titillium" w:hAnsi="Titillium"/>
                                <w:sz w:val="20"/>
                                <w:szCs w:val="20"/>
                              </w:rPr>
                              <w:t xml:space="preserve"> (MAS) dont la mission est la R&amp;D de technologies d’analyse automatique et d’extraction de connaissance dans des contenus multimédia (audio, photo, vidéo, texte), en s’appuyant sur des techniques d’intelligence artificielle, en particulier les réseaux de neurones profonds. Vous développez des outils logiciels permettant d’alimenter, d’intégrer ou de valoriser les technologies développées dans l’équipe.</w:t>
                            </w:r>
                          </w:p>
                          <w:p w14:paraId="5EA154A4" w14:textId="77777777" w:rsidR="00EC3D76" w:rsidRDefault="00EC3D76" w:rsidP="00EC3D76">
                            <w:pPr>
                              <w:rPr>
                                <w:rFonts w:ascii="Titillium" w:hAnsi="Titillium"/>
                                <w:sz w:val="20"/>
                                <w:szCs w:val="20"/>
                              </w:rPr>
                            </w:pPr>
                          </w:p>
                          <w:p w14:paraId="1BFC6BBE" w14:textId="77777777" w:rsidR="00EC3D76" w:rsidRPr="00EC3D76" w:rsidRDefault="00EC3D76" w:rsidP="00EC3D76">
                            <w:pPr>
                              <w:rPr>
                                <w:rFonts w:ascii="Titillium" w:hAnsi="Titillium"/>
                                <w:sz w:val="20"/>
                                <w:szCs w:val="20"/>
                              </w:rPr>
                            </w:pPr>
                            <w:r w:rsidRPr="00EC3D76">
                              <w:rPr>
                                <w:rFonts w:ascii="Titillium" w:hAnsi="Titillium"/>
                                <w:sz w:val="20"/>
                                <w:szCs w:val="20"/>
                              </w:rPr>
                              <w:t xml:space="preserve">Sous la responsabilité de votre tuteur, vous évoluez au sein d’une équipe d’une douzaine de personnes spécialisées dans l’analyse automatique de contenus multimédia (transcription de la parole, la reconnaissance de visages ou encore la reconnaissance de locuteurs). </w:t>
                            </w:r>
                          </w:p>
                          <w:p w14:paraId="3DBE0774" w14:textId="77777777" w:rsidR="00EC3D76" w:rsidRPr="00EC3D76" w:rsidRDefault="00EC3D76" w:rsidP="00EC3D76">
                            <w:pPr>
                              <w:rPr>
                                <w:rFonts w:ascii="Titillium" w:hAnsi="Titillium"/>
                                <w:sz w:val="20"/>
                                <w:szCs w:val="20"/>
                              </w:rPr>
                            </w:pPr>
                            <w:r w:rsidRPr="00EC3D76">
                              <w:rPr>
                                <w:rFonts w:ascii="Titillium" w:hAnsi="Titillium"/>
                                <w:sz w:val="20"/>
                                <w:szCs w:val="20"/>
                              </w:rPr>
                              <w:t xml:space="preserve">Vous intervenez en support des activités de R&amp;D sur des tâches de conception et de développement logiciel pour élaborer différents outils : </w:t>
                            </w:r>
                          </w:p>
                          <w:p w14:paraId="3E30C628" w14:textId="77777777" w:rsidR="00EC3D76" w:rsidRPr="00EC3D76" w:rsidRDefault="00EC3D76" w:rsidP="00EC3D76">
                            <w:pPr>
                              <w:numPr>
                                <w:ilvl w:val="0"/>
                                <w:numId w:val="13"/>
                              </w:numPr>
                              <w:rPr>
                                <w:rFonts w:ascii="Titillium" w:hAnsi="Titillium"/>
                                <w:sz w:val="20"/>
                                <w:szCs w:val="20"/>
                              </w:rPr>
                            </w:pPr>
                            <w:r w:rsidRPr="00EC3D76">
                              <w:rPr>
                                <w:rFonts w:ascii="Titillium" w:hAnsi="Titillium"/>
                                <w:sz w:val="20"/>
                                <w:szCs w:val="20"/>
                              </w:rPr>
                              <w:t xml:space="preserve">Outils d’annotation des données multimédia. Ces annotations permettent d’élaborer les différentes technologies de l’équipe, notamment les algorithmes de réseaux de neurones </w:t>
                            </w:r>
                          </w:p>
                          <w:p w14:paraId="702EBE47" w14:textId="77777777" w:rsidR="00EC3D76" w:rsidRPr="00EC3D76" w:rsidRDefault="00EC3D76" w:rsidP="00EC3D76">
                            <w:pPr>
                              <w:numPr>
                                <w:ilvl w:val="0"/>
                                <w:numId w:val="13"/>
                              </w:numPr>
                              <w:rPr>
                                <w:rFonts w:ascii="Titillium" w:hAnsi="Titillium"/>
                                <w:sz w:val="20"/>
                                <w:szCs w:val="20"/>
                              </w:rPr>
                            </w:pPr>
                            <w:r w:rsidRPr="00EC3D76">
                              <w:rPr>
                                <w:rFonts w:ascii="Titillium" w:hAnsi="Titillium"/>
                                <w:sz w:val="20"/>
                                <w:szCs w:val="20"/>
                              </w:rPr>
                              <w:t xml:space="preserve">Outils démonstrateurs reposant sur ces technologies et permettant de les valoriser dans un contexte applicatif donné </w:t>
                            </w:r>
                          </w:p>
                          <w:p w14:paraId="4C468A26" w14:textId="77777777" w:rsidR="00EC3D76" w:rsidRPr="00EC3D76" w:rsidRDefault="00EC3D76" w:rsidP="00EC3D76">
                            <w:pPr>
                              <w:numPr>
                                <w:ilvl w:val="0"/>
                                <w:numId w:val="13"/>
                              </w:numPr>
                              <w:rPr>
                                <w:rFonts w:ascii="Titillium" w:hAnsi="Titillium"/>
                                <w:sz w:val="20"/>
                                <w:szCs w:val="20"/>
                              </w:rPr>
                            </w:pPr>
                            <w:r w:rsidRPr="00EC3D76">
                              <w:rPr>
                                <w:rFonts w:ascii="Titillium" w:hAnsi="Titillium"/>
                                <w:sz w:val="20"/>
                                <w:szCs w:val="20"/>
                              </w:rPr>
                              <w:t xml:space="preserve">Outils et scripts d’évaluation des technologies </w:t>
                            </w:r>
                          </w:p>
                          <w:p w14:paraId="492EC46C" w14:textId="77777777" w:rsidR="00EC3D76" w:rsidRPr="00EC3D76" w:rsidRDefault="00EC3D76" w:rsidP="00EC3D76">
                            <w:pPr>
                              <w:numPr>
                                <w:ilvl w:val="0"/>
                                <w:numId w:val="13"/>
                              </w:numPr>
                              <w:rPr>
                                <w:rFonts w:ascii="Titillium" w:hAnsi="Titillium"/>
                                <w:sz w:val="20"/>
                                <w:szCs w:val="20"/>
                              </w:rPr>
                            </w:pPr>
                            <w:r w:rsidRPr="00EC3D76">
                              <w:rPr>
                                <w:rFonts w:ascii="Titillium" w:hAnsi="Titillium"/>
                                <w:sz w:val="20"/>
                                <w:szCs w:val="20"/>
                              </w:rPr>
                              <w:t xml:space="preserve">Contribution à l’intégration des technologies dans des plateformes. </w:t>
                            </w:r>
                          </w:p>
                          <w:p w14:paraId="6E390186" w14:textId="77777777" w:rsidR="00EC3D76" w:rsidRDefault="00EC3D76" w:rsidP="00EC3D76">
                            <w:pPr>
                              <w:rPr>
                                <w:rFonts w:ascii="Titillium" w:hAnsi="Titillium"/>
                                <w:sz w:val="20"/>
                                <w:szCs w:val="20"/>
                              </w:rPr>
                            </w:pPr>
                          </w:p>
                          <w:p w14:paraId="64CDDA15" w14:textId="77777777" w:rsidR="008224D2" w:rsidRDefault="008224D2" w:rsidP="008224D2">
                            <w:pPr>
                              <w:rPr>
                                <w:rFonts w:ascii="Titillium" w:hAnsi="Titillium"/>
                                <w:sz w:val="20"/>
                                <w:szCs w:val="20"/>
                              </w:rPr>
                            </w:pPr>
                            <w:r w:rsidRPr="008224D2">
                              <w:rPr>
                                <w:rFonts w:ascii="Titillium" w:hAnsi="Titillium"/>
                                <w:b/>
                                <w:color w:val="FFC000"/>
                                <w:sz w:val="20"/>
                                <w:szCs w:val="20"/>
                              </w:rPr>
                              <w:t>Profil</w:t>
                            </w:r>
                            <w:r w:rsidRPr="008224D2">
                              <w:rPr>
                                <w:rFonts w:ascii="Titillium" w:hAnsi="Titillium"/>
                                <w:sz w:val="20"/>
                                <w:szCs w:val="20"/>
                              </w:rPr>
                              <w:br/>
                            </w:r>
                          </w:p>
                          <w:p w14:paraId="732374A7" w14:textId="41C3CE6C" w:rsidR="00EC3D76" w:rsidRPr="00EC3D76" w:rsidRDefault="00EC3D76" w:rsidP="00EC3D76">
                            <w:pPr>
                              <w:rPr>
                                <w:rFonts w:ascii="Titillium" w:hAnsi="Titillium"/>
                                <w:sz w:val="20"/>
                                <w:szCs w:val="20"/>
                              </w:rPr>
                            </w:pPr>
                            <w:r w:rsidRPr="00EC3D76">
                              <w:rPr>
                                <w:rFonts w:ascii="Titillium" w:hAnsi="Titillium"/>
                                <w:sz w:val="20"/>
                                <w:szCs w:val="20"/>
                              </w:rPr>
                              <w:t>Vous avez des compéte</w:t>
                            </w:r>
                            <w:r>
                              <w:rPr>
                                <w:rFonts w:ascii="Titillium" w:hAnsi="Titillium"/>
                                <w:sz w:val="20"/>
                                <w:szCs w:val="20"/>
                              </w:rPr>
                              <w:t>nces en développement logiciel.</w:t>
                            </w:r>
                          </w:p>
                          <w:p w14:paraId="323F2BD8" w14:textId="0FD2CAC5" w:rsidR="00EC3D76" w:rsidRPr="00EC3D76" w:rsidRDefault="00EC3D76" w:rsidP="00EC3D76">
                            <w:pPr>
                              <w:rPr>
                                <w:rFonts w:ascii="Titillium" w:hAnsi="Titillium"/>
                                <w:sz w:val="20"/>
                                <w:szCs w:val="20"/>
                              </w:rPr>
                            </w:pPr>
                            <w:r w:rsidRPr="00EC3D76">
                              <w:rPr>
                                <w:rFonts w:ascii="Titillium" w:hAnsi="Titillium"/>
                                <w:sz w:val="20"/>
                                <w:szCs w:val="20"/>
                              </w:rPr>
                              <w:t>Vous connaissez un ou plusieurs langages de programmation, vous vous intéressez aux technologies du web (</w:t>
                            </w:r>
                            <w:proofErr w:type="spellStart"/>
                            <w:r w:rsidRPr="00EC3D76">
                              <w:rPr>
                                <w:rFonts w:ascii="Titillium" w:hAnsi="Titillium"/>
                                <w:sz w:val="20"/>
                                <w:szCs w:val="20"/>
                              </w:rPr>
                              <w:t>javascript</w:t>
                            </w:r>
                            <w:proofErr w:type="spellEnd"/>
                            <w:r w:rsidRPr="00EC3D76">
                              <w:rPr>
                                <w:rFonts w:ascii="Titillium" w:hAnsi="Titillium"/>
                                <w:sz w:val="20"/>
                                <w:szCs w:val="20"/>
                              </w:rPr>
                              <w:t>, html, PHP, JQuery</w:t>
                            </w:r>
                            <w:proofErr w:type="gramStart"/>
                            <w:r w:rsidRPr="00EC3D76">
                              <w:rPr>
                                <w:rFonts w:ascii="Titillium" w:hAnsi="Titillium"/>
                                <w:sz w:val="20"/>
                                <w:szCs w:val="20"/>
                              </w:rPr>
                              <w:t xml:space="preserve">) </w:t>
                            </w:r>
                            <w:r>
                              <w:rPr>
                                <w:rFonts w:ascii="Titillium" w:hAnsi="Titillium"/>
                                <w:sz w:val="20"/>
                                <w:szCs w:val="20"/>
                              </w:rPr>
                              <w:t>.</w:t>
                            </w:r>
                            <w:proofErr w:type="gramEnd"/>
                          </w:p>
                          <w:p w14:paraId="2630BDBF" w14:textId="3C81DD01" w:rsidR="00EC3D76" w:rsidRPr="008224D2" w:rsidRDefault="00EC3D76" w:rsidP="00EC3D76">
                            <w:pPr>
                              <w:rPr>
                                <w:rFonts w:ascii="Titillium" w:hAnsi="Titillium"/>
                                <w:sz w:val="20"/>
                                <w:szCs w:val="20"/>
                              </w:rPr>
                            </w:pPr>
                            <w:r w:rsidRPr="00EC3D76">
                              <w:rPr>
                                <w:rFonts w:ascii="Titillium" w:hAnsi="Titillium"/>
                                <w:sz w:val="20"/>
                                <w:szCs w:val="20"/>
                              </w:rPr>
                              <w:t>Vous êtes curieux et avez un esprit d’analyse.</w:t>
                            </w:r>
                          </w:p>
                          <w:p w14:paraId="5494A013" w14:textId="7A2107BD" w:rsidR="008224D2" w:rsidRPr="001C5D36" w:rsidRDefault="008224D2" w:rsidP="00EC3D76">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317.75pt;width:382.65pt;height:51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" filled="f" stroked="f">
                <v:textbox inset="0,0,0,0">
                  <w:txbxContent>
                    <w:p w14:paraId="6D7003FE" w14:textId="38C94290" w:rsidR="00EC3D76" w:rsidRPr="00EC3D76" w:rsidRDefault="00EC3D76" w:rsidP="00EC3D76">
                      <w:pPr>
                        <w:rPr>
                          <w:rFonts w:ascii="Titillium" w:hAnsi="Titillium"/>
                          <w:bCs/>
                          <w:sz w:val="20"/>
                          <w:szCs w:val="20"/>
                        </w:rPr>
                      </w:pPr>
                      <w:r w:rsidRPr="00EC3D76">
                        <w:rPr>
                          <w:rFonts w:ascii="Titillium" w:hAnsi="Titillium"/>
                          <w:bCs/>
                          <w:sz w:val="20"/>
                          <w:szCs w:val="20"/>
                        </w:rPr>
                        <w:t xml:space="preserve">Orange est l'un des principaux opérateurs de télécommunications dans le monde, avec un chiffre d'affaires de 41 milliards d'euros en 2016. Présent dans 32 pays, le Groupe sert plus de 230 millions de clients sur les cinq continents. </w:t>
                      </w:r>
                    </w:p>
                    <w:p w14:paraId="7D5607C7" w14:textId="77777777" w:rsidR="00EC3D76" w:rsidRPr="00EC3D76" w:rsidRDefault="00EC3D76" w:rsidP="00EC3D76">
                      <w:pPr>
                        <w:rPr>
                          <w:rFonts w:ascii="Titillium" w:hAnsi="Titillium"/>
                          <w:bCs/>
                          <w:sz w:val="20"/>
                          <w:szCs w:val="20"/>
                        </w:rPr>
                      </w:pPr>
                      <w:r w:rsidRPr="00EC3D76">
                        <w:rPr>
                          <w:rFonts w:ascii="Titillium" w:hAnsi="Titillium"/>
                          <w:bCs/>
                          <w:sz w:val="20"/>
                          <w:szCs w:val="20"/>
                        </w:rPr>
                        <w:t xml:space="preserve">Nous sommes également un des leaders mondiaux des services de communication aux entreprises et multinationales à travers Orange Business Services, présent dans 220 pays et territoires. </w:t>
                      </w:r>
                    </w:p>
                    <w:p w14:paraId="1197EE10" w14:textId="68755BB2" w:rsidR="0049701A" w:rsidRDefault="00EC3D76" w:rsidP="00EC3D76">
                      <w:pPr>
                        <w:rPr>
                          <w:rFonts w:ascii="Titillium" w:hAnsi="Titillium"/>
                          <w:b/>
                          <w:sz w:val="20"/>
                          <w:szCs w:val="20"/>
                        </w:rPr>
                      </w:pPr>
                      <w:r w:rsidRPr="00EC3D76">
                        <w:rPr>
                          <w:rFonts w:ascii="Titillium" w:hAnsi="Titillium"/>
                          <w:bCs/>
                          <w:sz w:val="20"/>
                          <w:szCs w:val="20"/>
                        </w:rPr>
                        <w:t xml:space="preserve">Orange </w:t>
                      </w:r>
                      <w:proofErr w:type="spellStart"/>
                      <w:r w:rsidRPr="00EC3D76">
                        <w:rPr>
                          <w:rFonts w:ascii="Titillium" w:hAnsi="Titillium"/>
                          <w:bCs/>
                          <w:sz w:val="20"/>
                          <w:szCs w:val="20"/>
                        </w:rPr>
                        <w:t>Labs</w:t>
                      </w:r>
                      <w:proofErr w:type="spellEnd"/>
                      <w:r w:rsidRPr="00EC3D76">
                        <w:rPr>
                          <w:rFonts w:ascii="Titillium" w:hAnsi="Titillium"/>
                          <w:bCs/>
                          <w:sz w:val="20"/>
                          <w:szCs w:val="20"/>
                        </w:rPr>
                        <w:t xml:space="preserve"> </w:t>
                      </w:r>
                      <w:proofErr w:type="spellStart"/>
                      <w:r w:rsidRPr="00EC3D76">
                        <w:rPr>
                          <w:rFonts w:ascii="Titillium" w:hAnsi="Titillium"/>
                          <w:bCs/>
                          <w:sz w:val="20"/>
                          <w:szCs w:val="20"/>
                        </w:rPr>
                        <w:t>Products</w:t>
                      </w:r>
                      <w:proofErr w:type="spellEnd"/>
                      <w:r w:rsidRPr="00EC3D76">
                        <w:rPr>
                          <w:rFonts w:ascii="Titillium" w:hAnsi="Titillium"/>
                          <w:bCs/>
                          <w:sz w:val="20"/>
                          <w:szCs w:val="20"/>
                        </w:rPr>
                        <w:t xml:space="preserve"> and Services (OLPS) mobilise désormais l’expertise de plus de 3300 personnes réparties sur 14 en France et à l’international dans 11 pays.</w:t>
                      </w:r>
                    </w:p>
                    <w:p w14:paraId="0D57E3B6" w14:textId="77777777" w:rsidR="008224D2" w:rsidRDefault="008224D2" w:rsidP="0049701A">
                      <w:pPr>
                        <w:rPr>
                          <w:rFonts w:ascii="Titillium" w:hAnsi="Titillium"/>
                          <w:b/>
                          <w:sz w:val="20"/>
                          <w:szCs w:val="20"/>
                        </w:rPr>
                      </w:pPr>
                    </w:p>
                    <w:p w14:paraId="2AF5DCE6" w14:textId="7B70C709" w:rsidR="001E5F4F" w:rsidRDefault="00D652F8" w:rsidP="001E5F4F">
                      <w:pPr>
                        <w:rPr>
                          <w:rFonts w:ascii="Titillium" w:hAnsi="Titillium"/>
                          <w:b/>
                          <w:color w:val="FFC000"/>
                          <w:sz w:val="20"/>
                          <w:szCs w:val="20"/>
                        </w:rPr>
                      </w:pPr>
                      <w:r>
                        <w:rPr>
                          <w:rFonts w:ascii="Titillium" w:hAnsi="Titillium"/>
                          <w:b/>
                          <w:color w:val="FFC000"/>
                          <w:sz w:val="20"/>
                          <w:szCs w:val="20"/>
                        </w:rPr>
                        <w:t>Missions</w:t>
                      </w:r>
                    </w:p>
                    <w:p w14:paraId="28AFD1EA" w14:textId="77777777" w:rsidR="0049701A" w:rsidRPr="004127D9" w:rsidRDefault="0049701A" w:rsidP="001E5F4F">
                      <w:pPr>
                        <w:rPr>
                          <w:rFonts w:ascii="Titillium" w:hAnsi="Titillium"/>
                          <w:b/>
                          <w:color w:val="FFC000"/>
                          <w:sz w:val="20"/>
                          <w:szCs w:val="20"/>
                        </w:rPr>
                      </w:pPr>
                    </w:p>
                    <w:p w14:paraId="62B854A8" w14:textId="10DF8C58" w:rsidR="008224D2" w:rsidRDefault="00EC3D76" w:rsidP="00EC3D76">
                      <w:pPr>
                        <w:rPr>
                          <w:rFonts w:ascii="Titillium" w:hAnsi="Titillium"/>
                          <w:sz w:val="20"/>
                          <w:szCs w:val="20"/>
                        </w:rPr>
                      </w:pPr>
                      <w:r w:rsidRPr="00EC3D76">
                        <w:rPr>
                          <w:rFonts w:ascii="Titillium" w:hAnsi="Titillium"/>
                          <w:sz w:val="20"/>
                          <w:szCs w:val="20"/>
                        </w:rPr>
                        <w:t xml:space="preserve">Vous intégrez l’équipe </w:t>
                      </w:r>
                      <w:proofErr w:type="spellStart"/>
                      <w:r w:rsidRPr="00EC3D76">
                        <w:rPr>
                          <w:rFonts w:ascii="Titillium" w:hAnsi="Titillium"/>
                          <w:sz w:val="20"/>
                          <w:szCs w:val="20"/>
                        </w:rPr>
                        <w:t>Multimedia</w:t>
                      </w:r>
                      <w:proofErr w:type="spellEnd"/>
                      <w:r w:rsidRPr="00EC3D76">
                        <w:rPr>
                          <w:rFonts w:ascii="Titillium" w:hAnsi="Titillium"/>
                          <w:sz w:val="20"/>
                          <w:szCs w:val="20"/>
                        </w:rPr>
                        <w:t xml:space="preserve"> contents </w:t>
                      </w:r>
                      <w:proofErr w:type="spellStart"/>
                      <w:r w:rsidRPr="00EC3D76">
                        <w:rPr>
                          <w:rFonts w:ascii="Titillium" w:hAnsi="Titillium"/>
                          <w:sz w:val="20"/>
                          <w:szCs w:val="20"/>
                        </w:rPr>
                        <w:t>Analysis</w:t>
                      </w:r>
                      <w:proofErr w:type="spellEnd"/>
                      <w:r w:rsidRPr="00EC3D76">
                        <w:rPr>
                          <w:rFonts w:ascii="Titillium" w:hAnsi="Titillium"/>
                          <w:sz w:val="20"/>
                          <w:szCs w:val="20"/>
                        </w:rPr>
                        <w:t xml:space="preserve"> </w:t>
                      </w:r>
                      <w:proofErr w:type="spellStart"/>
                      <w:r w:rsidRPr="00EC3D76">
                        <w:rPr>
                          <w:rFonts w:ascii="Titillium" w:hAnsi="Titillium"/>
                          <w:sz w:val="20"/>
                          <w:szCs w:val="20"/>
                        </w:rPr>
                        <w:t>technologieS</w:t>
                      </w:r>
                      <w:proofErr w:type="spellEnd"/>
                      <w:r w:rsidRPr="00EC3D76">
                        <w:rPr>
                          <w:rFonts w:ascii="Titillium" w:hAnsi="Titillium"/>
                          <w:sz w:val="20"/>
                          <w:szCs w:val="20"/>
                        </w:rPr>
                        <w:t xml:space="preserve"> (MAS) dont la mission est la R&amp;D de technologies d’analyse automatique et d’extraction de connaissance dans des contenus multimédia (audio, photo, vidéo, texte), en s’appuyant sur des techniques d’intelligence artificielle, en particulier les réseaux de neurones profonds. Vous développez des outils logiciels permettant d’alimenter, d’intégrer ou de valoriser les technologies développées dans l’équipe.</w:t>
                      </w:r>
                    </w:p>
                    <w:p w14:paraId="5EA154A4" w14:textId="77777777" w:rsidR="00EC3D76" w:rsidRDefault="00EC3D76" w:rsidP="00EC3D76">
                      <w:pPr>
                        <w:rPr>
                          <w:rFonts w:ascii="Titillium" w:hAnsi="Titillium"/>
                          <w:sz w:val="20"/>
                          <w:szCs w:val="20"/>
                        </w:rPr>
                      </w:pPr>
                    </w:p>
                    <w:p w14:paraId="1BFC6BBE" w14:textId="77777777" w:rsidR="00EC3D76" w:rsidRPr="00EC3D76" w:rsidRDefault="00EC3D76" w:rsidP="00EC3D76">
                      <w:pPr>
                        <w:rPr>
                          <w:rFonts w:ascii="Titillium" w:hAnsi="Titillium"/>
                          <w:sz w:val="20"/>
                          <w:szCs w:val="20"/>
                        </w:rPr>
                      </w:pPr>
                      <w:r w:rsidRPr="00EC3D76">
                        <w:rPr>
                          <w:rFonts w:ascii="Titillium" w:hAnsi="Titillium"/>
                          <w:sz w:val="20"/>
                          <w:szCs w:val="20"/>
                        </w:rPr>
                        <w:t xml:space="preserve">Sous la responsabilité de votre tuteur, vous évoluez au sein d’une équipe d’une douzaine de personnes spécialisées dans l’analyse automatique de contenus multimédia (transcription de la parole, la reconnaissance de visages ou encore la reconnaissance de locuteurs). </w:t>
                      </w:r>
                    </w:p>
                    <w:p w14:paraId="3DBE0774" w14:textId="77777777" w:rsidR="00EC3D76" w:rsidRPr="00EC3D76" w:rsidRDefault="00EC3D76" w:rsidP="00EC3D76">
                      <w:pPr>
                        <w:rPr>
                          <w:rFonts w:ascii="Titillium" w:hAnsi="Titillium"/>
                          <w:sz w:val="20"/>
                          <w:szCs w:val="20"/>
                        </w:rPr>
                      </w:pPr>
                      <w:r w:rsidRPr="00EC3D76">
                        <w:rPr>
                          <w:rFonts w:ascii="Titillium" w:hAnsi="Titillium"/>
                          <w:sz w:val="20"/>
                          <w:szCs w:val="20"/>
                        </w:rPr>
                        <w:t xml:space="preserve">Vous intervenez en support des activités de R&amp;D sur des tâches de conception et de développement logiciel pour élaborer différents outils : </w:t>
                      </w:r>
                    </w:p>
                    <w:p w14:paraId="3E30C628" w14:textId="77777777" w:rsidR="00EC3D76" w:rsidRPr="00EC3D76" w:rsidRDefault="00EC3D76" w:rsidP="00EC3D76">
                      <w:pPr>
                        <w:numPr>
                          <w:ilvl w:val="0"/>
                          <w:numId w:val="13"/>
                        </w:numPr>
                        <w:rPr>
                          <w:rFonts w:ascii="Titillium" w:hAnsi="Titillium"/>
                          <w:sz w:val="20"/>
                          <w:szCs w:val="20"/>
                        </w:rPr>
                      </w:pPr>
                      <w:r w:rsidRPr="00EC3D76">
                        <w:rPr>
                          <w:rFonts w:ascii="Titillium" w:hAnsi="Titillium"/>
                          <w:sz w:val="20"/>
                          <w:szCs w:val="20"/>
                        </w:rPr>
                        <w:t xml:space="preserve">Outils d’annotation des données multimédia. Ces annotations permettent d’élaborer les différentes technologies de l’équipe, notamment les algorithmes de réseaux de neurones </w:t>
                      </w:r>
                    </w:p>
                    <w:p w14:paraId="702EBE47" w14:textId="77777777" w:rsidR="00EC3D76" w:rsidRPr="00EC3D76" w:rsidRDefault="00EC3D76" w:rsidP="00EC3D76">
                      <w:pPr>
                        <w:numPr>
                          <w:ilvl w:val="0"/>
                          <w:numId w:val="13"/>
                        </w:numPr>
                        <w:rPr>
                          <w:rFonts w:ascii="Titillium" w:hAnsi="Titillium"/>
                          <w:sz w:val="20"/>
                          <w:szCs w:val="20"/>
                        </w:rPr>
                      </w:pPr>
                      <w:r w:rsidRPr="00EC3D76">
                        <w:rPr>
                          <w:rFonts w:ascii="Titillium" w:hAnsi="Titillium"/>
                          <w:sz w:val="20"/>
                          <w:szCs w:val="20"/>
                        </w:rPr>
                        <w:t xml:space="preserve">Outils démonstrateurs reposant sur ces technologies et permettant de les valoriser dans un contexte applicatif donné </w:t>
                      </w:r>
                    </w:p>
                    <w:p w14:paraId="4C468A26" w14:textId="77777777" w:rsidR="00EC3D76" w:rsidRPr="00EC3D76" w:rsidRDefault="00EC3D76" w:rsidP="00EC3D76">
                      <w:pPr>
                        <w:numPr>
                          <w:ilvl w:val="0"/>
                          <w:numId w:val="13"/>
                        </w:numPr>
                        <w:rPr>
                          <w:rFonts w:ascii="Titillium" w:hAnsi="Titillium"/>
                          <w:sz w:val="20"/>
                          <w:szCs w:val="20"/>
                        </w:rPr>
                      </w:pPr>
                      <w:r w:rsidRPr="00EC3D76">
                        <w:rPr>
                          <w:rFonts w:ascii="Titillium" w:hAnsi="Titillium"/>
                          <w:sz w:val="20"/>
                          <w:szCs w:val="20"/>
                        </w:rPr>
                        <w:t xml:space="preserve">Outils et scripts d’évaluation des technologies </w:t>
                      </w:r>
                    </w:p>
                    <w:p w14:paraId="492EC46C" w14:textId="77777777" w:rsidR="00EC3D76" w:rsidRPr="00EC3D76" w:rsidRDefault="00EC3D76" w:rsidP="00EC3D76">
                      <w:pPr>
                        <w:numPr>
                          <w:ilvl w:val="0"/>
                          <w:numId w:val="13"/>
                        </w:numPr>
                        <w:rPr>
                          <w:rFonts w:ascii="Titillium" w:hAnsi="Titillium"/>
                          <w:sz w:val="20"/>
                          <w:szCs w:val="20"/>
                        </w:rPr>
                      </w:pPr>
                      <w:r w:rsidRPr="00EC3D76">
                        <w:rPr>
                          <w:rFonts w:ascii="Titillium" w:hAnsi="Titillium"/>
                          <w:sz w:val="20"/>
                          <w:szCs w:val="20"/>
                        </w:rPr>
                        <w:t xml:space="preserve">Contribution à l’intégration des technologies dans des plateformes. </w:t>
                      </w:r>
                    </w:p>
                    <w:p w14:paraId="6E390186" w14:textId="77777777" w:rsidR="00EC3D76" w:rsidRDefault="00EC3D76" w:rsidP="00EC3D76">
                      <w:pPr>
                        <w:rPr>
                          <w:rFonts w:ascii="Titillium" w:hAnsi="Titillium"/>
                          <w:sz w:val="20"/>
                          <w:szCs w:val="20"/>
                        </w:rPr>
                      </w:pPr>
                    </w:p>
                    <w:p w14:paraId="64CDDA15" w14:textId="77777777" w:rsidR="008224D2" w:rsidRDefault="008224D2" w:rsidP="008224D2">
                      <w:pPr>
                        <w:rPr>
                          <w:rFonts w:ascii="Titillium" w:hAnsi="Titillium"/>
                          <w:sz w:val="20"/>
                          <w:szCs w:val="20"/>
                        </w:rPr>
                      </w:pPr>
                      <w:r w:rsidRPr="008224D2">
                        <w:rPr>
                          <w:rFonts w:ascii="Titillium" w:hAnsi="Titillium"/>
                          <w:b/>
                          <w:color w:val="FFC000"/>
                          <w:sz w:val="20"/>
                          <w:szCs w:val="20"/>
                        </w:rPr>
                        <w:t>Profil</w:t>
                      </w:r>
                      <w:r w:rsidRPr="008224D2">
                        <w:rPr>
                          <w:rFonts w:ascii="Titillium" w:hAnsi="Titillium"/>
                          <w:sz w:val="20"/>
                          <w:szCs w:val="20"/>
                        </w:rPr>
                        <w:br/>
                      </w:r>
                    </w:p>
                    <w:p w14:paraId="732374A7" w14:textId="41C3CE6C" w:rsidR="00EC3D76" w:rsidRPr="00EC3D76" w:rsidRDefault="00EC3D76" w:rsidP="00EC3D76">
                      <w:pPr>
                        <w:rPr>
                          <w:rFonts w:ascii="Titillium" w:hAnsi="Titillium"/>
                          <w:sz w:val="20"/>
                          <w:szCs w:val="20"/>
                        </w:rPr>
                      </w:pPr>
                      <w:r w:rsidRPr="00EC3D76">
                        <w:rPr>
                          <w:rFonts w:ascii="Titillium" w:hAnsi="Titillium"/>
                          <w:sz w:val="20"/>
                          <w:szCs w:val="20"/>
                        </w:rPr>
                        <w:t>Vous avez des compéte</w:t>
                      </w:r>
                      <w:r>
                        <w:rPr>
                          <w:rFonts w:ascii="Titillium" w:hAnsi="Titillium"/>
                          <w:sz w:val="20"/>
                          <w:szCs w:val="20"/>
                        </w:rPr>
                        <w:t>nces en développement logiciel.</w:t>
                      </w:r>
                    </w:p>
                    <w:p w14:paraId="323F2BD8" w14:textId="0FD2CAC5" w:rsidR="00EC3D76" w:rsidRPr="00EC3D76" w:rsidRDefault="00EC3D76" w:rsidP="00EC3D76">
                      <w:pPr>
                        <w:rPr>
                          <w:rFonts w:ascii="Titillium" w:hAnsi="Titillium"/>
                          <w:sz w:val="20"/>
                          <w:szCs w:val="20"/>
                        </w:rPr>
                      </w:pPr>
                      <w:r w:rsidRPr="00EC3D76">
                        <w:rPr>
                          <w:rFonts w:ascii="Titillium" w:hAnsi="Titillium"/>
                          <w:sz w:val="20"/>
                          <w:szCs w:val="20"/>
                        </w:rPr>
                        <w:t>Vous connaissez un ou plusieurs langages de programmation, vous vous intéressez aux technologies du web (</w:t>
                      </w:r>
                      <w:proofErr w:type="spellStart"/>
                      <w:r w:rsidRPr="00EC3D76">
                        <w:rPr>
                          <w:rFonts w:ascii="Titillium" w:hAnsi="Titillium"/>
                          <w:sz w:val="20"/>
                          <w:szCs w:val="20"/>
                        </w:rPr>
                        <w:t>javascript</w:t>
                      </w:r>
                      <w:proofErr w:type="spellEnd"/>
                      <w:r w:rsidRPr="00EC3D76">
                        <w:rPr>
                          <w:rFonts w:ascii="Titillium" w:hAnsi="Titillium"/>
                          <w:sz w:val="20"/>
                          <w:szCs w:val="20"/>
                        </w:rPr>
                        <w:t>, html, PHP, JQuery</w:t>
                      </w:r>
                      <w:proofErr w:type="gramStart"/>
                      <w:r w:rsidRPr="00EC3D76">
                        <w:rPr>
                          <w:rFonts w:ascii="Titillium" w:hAnsi="Titillium"/>
                          <w:sz w:val="20"/>
                          <w:szCs w:val="20"/>
                        </w:rPr>
                        <w:t xml:space="preserve">) </w:t>
                      </w:r>
                      <w:r>
                        <w:rPr>
                          <w:rFonts w:ascii="Titillium" w:hAnsi="Titillium"/>
                          <w:sz w:val="20"/>
                          <w:szCs w:val="20"/>
                        </w:rPr>
                        <w:t>.</w:t>
                      </w:r>
                      <w:proofErr w:type="gramEnd"/>
                    </w:p>
                    <w:p w14:paraId="2630BDBF" w14:textId="3C81DD01" w:rsidR="00EC3D76" w:rsidRPr="008224D2" w:rsidRDefault="00EC3D76" w:rsidP="00EC3D76">
                      <w:pPr>
                        <w:rPr>
                          <w:rFonts w:ascii="Titillium" w:hAnsi="Titillium"/>
                          <w:sz w:val="20"/>
                          <w:szCs w:val="20"/>
                        </w:rPr>
                      </w:pPr>
                      <w:r w:rsidRPr="00EC3D76">
                        <w:rPr>
                          <w:rFonts w:ascii="Titillium" w:hAnsi="Titillium"/>
                          <w:sz w:val="20"/>
                          <w:szCs w:val="20"/>
                        </w:rPr>
                        <w:t>Vous êtes curieux et avez un esprit d’analyse.</w:t>
                      </w:r>
                    </w:p>
                    <w:p w14:paraId="5494A013" w14:textId="7A2107BD" w:rsidR="008224D2" w:rsidRPr="001C5D36" w:rsidRDefault="008224D2" w:rsidP="00EC3D76">
                      <w:pPr>
                        <w:rPr>
                          <w:rFonts w:ascii="Arial" w:hAnsi="Arial"/>
                          <w:b/>
                          <w:sz w:val="20"/>
                          <w:szCs w:val="20"/>
                        </w:rPr>
                      </w:pPr>
                    </w:p>
                  </w:txbxContent>
                </v:textbox>
                <w10:wrap anchorx="page" anchory="page"/>
              </v:shape>
            </w:pict>
          </mc:Fallback>
        </mc:AlternateContent>
      </w:r>
    </w:p>
    <w:p w14:paraId="3654CF05" w14:textId="605C8273"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2290FB57" w14:textId="77777777" w:rsidR="0049701A" w:rsidRDefault="0049701A"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647467B7" w14:textId="7F478CC6" w:rsidR="00025BE8" w:rsidRPr="0049701A" w:rsidRDefault="00025BE8" w:rsidP="008224D2"/>
    <w:sectPr w:rsidR="00025BE8" w:rsidRPr="0049701A"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1EF"/>
    <w:multiLevelType w:val="hybridMultilevel"/>
    <w:tmpl w:val="802C8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7A078B"/>
    <w:multiLevelType w:val="hybridMultilevel"/>
    <w:tmpl w:val="CAEA0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BD0695"/>
    <w:multiLevelType w:val="hybridMultilevel"/>
    <w:tmpl w:val="71321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11"/>
  </w:num>
  <w:num w:numId="5">
    <w:abstractNumId w:val="5"/>
  </w:num>
  <w:num w:numId="6">
    <w:abstractNumId w:val="7"/>
  </w:num>
  <w:num w:numId="7">
    <w:abstractNumId w:val="12"/>
  </w:num>
  <w:num w:numId="8">
    <w:abstractNumId w:val="9"/>
  </w:num>
  <w:num w:numId="9">
    <w:abstractNumId w:val="2"/>
  </w:num>
  <w:num w:numId="10">
    <w:abstractNumId w:val="6"/>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A6948"/>
    <w:rsid w:val="001032F2"/>
    <w:rsid w:val="00105E2C"/>
    <w:rsid w:val="001B06B9"/>
    <w:rsid w:val="001C5D36"/>
    <w:rsid w:val="001E5F4F"/>
    <w:rsid w:val="00267C89"/>
    <w:rsid w:val="003110EB"/>
    <w:rsid w:val="00320884"/>
    <w:rsid w:val="003A3E46"/>
    <w:rsid w:val="004127D9"/>
    <w:rsid w:val="0049701A"/>
    <w:rsid w:val="004F5CCA"/>
    <w:rsid w:val="00500E1D"/>
    <w:rsid w:val="00514DC8"/>
    <w:rsid w:val="00586740"/>
    <w:rsid w:val="00595E06"/>
    <w:rsid w:val="005B3CF6"/>
    <w:rsid w:val="005C0EAE"/>
    <w:rsid w:val="005F7AF5"/>
    <w:rsid w:val="006F2D32"/>
    <w:rsid w:val="00775128"/>
    <w:rsid w:val="00787DD2"/>
    <w:rsid w:val="007F2844"/>
    <w:rsid w:val="008128E4"/>
    <w:rsid w:val="008224D2"/>
    <w:rsid w:val="008C7B06"/>
    <w:rsid w:val="009051CD"/>
    <w:rsid w:val="00992C14"/>
    <w:rsid w:val="00AA1281"/>
    <w:rsid w:val="00B05037"/>
    <w:rsid w:val="00BA417F"/>
    <w:rsid w:val="00BF0287"/>
    <w:rsid w:val="00CB1A33"/>
    <w:rsid w:val="00CF0EE6"/>
    <w:rsid w:val="00D652F8"/>
    <w:rsid w:val="00EA45B6"/>
    <w:rsid w:val="00EC3D7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22</cp:revision>
  <dcterms:created xsi:type="dcterms:W3CDTF">2017-04-27T13:14:00Z</dcterms:created>
  <dcterms:modified xsi:type="dcterms:W3CDTF">2017-06-01T12:40:00Z</dcterms:modified>
</cp:coreProperties>
</file>