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10488F4D" w:rsidR="00025BE8" w:rsidRDefault="00B05037">
      <w:r>
        <w:t xml:space="preserve"> </w:t>
      </w:r>
    </w:p>
    <w:p w14:paraId="67BF1BC9" w14:textId="4AAE3971" w:rsidR="00025BE8" w:rsidRPr="00025BE8" w:rsidRDefault="008224D2" w:rsidP="00025BE8">
      <w:r>
        <w:rPr>
          <w:noProof/>
        </w:rPr>
        <mc:AlternateContent>
          <mc:Choice Requires="wps">
            <w:drawing>
              <wp:anchor distT="0" distB="0" distL="114300" distR="114300" simplePos="0" relativeHeight="251663360" behindDoc="0" locked="0" layoutInCell="1" allowOverlap="1" wp14:anchorId="1D4F14F8" wp14:editId="594D15DD">
                <wp:simplePos x="0" y="0"/>
                <wp:positionH relativeFrom="page">
                  <wp:posOffset>2226310</wp:posOffset>
                </wp:positionH>
                <wp:positionV relativeFrom="page">
                  <wp:posOffset>828040</wp:posOffset>
                </wp:positionV>
                <wp:extent cx="4859655" cy="1119505"/>
                <wp:effectExtent l="0" t="0" r="17145" b="4445"/>
                <wp:wrapNone/>
                <wp:docPr id="4" name="Zone de texte 4"/>
                <wp:cNvGraphicFramePr/>
                <a:graphic xmlns:a="http://schemas.openxmlformats.org/drawingml/2006/main">
                  <a:graphicData uri="http://schemas.microsoft.com/office/word/2010/wordprocessingShape">
                    <wps:wsp>
                      <wps:cNvSpPr txBox="1"/>
                      <wps:spPr>
                        <a:xfrm>
                          <a:off x="0" y="0"/>
                          <a:ext cx="4859655" cy="11195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41095903" w:rsidR="001032F2" w:rsidRPr="008873C7" w:rsidRDefault="004127D9" w:rsidP="008873C7">
                            <w:pPr>
                              <w:jc w:val="center"/>
                              <w:rPr>
                                <w:rFonts w:ascii="Titillium" w:hAnsi="Titillium"/>
                                <w:b/>
                                <w:color w:val="1F497D" w:themeColor="text2"/>
                                <w:sz w:val="28"/>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proofErr w:type="spellStart"/>
                            <w:r w:rsidR="008873C7">
                              <w:rPr>
                                <w:rFonts w:ascii="Titillium" w:hAnsi="Titillium"/>
                                <w:b/>
                                <w:color w:val="1F497D" w:themeColor="text2"/>
                                <w:sz w:val="28"/>
                                <w:szCs w:val="20"/>
                              </w:rPr>
                              <w:t>Développeur.peuse</w:t>
                            </w:r>
                            <w:proofErr w:type="spellEnd"/>
                            <w:r w:rsidR="008873C7">
                              <w:rPr>
                                <w:rFonts w:ascii="Titillium" w:hAnsi="Titillium"/>
                                <w:b/>
                                <w:color w:val="1F497D" w:themeColor="text2"/>
                                <w:sz w:val="28"/>
                                <w:szCs w:val="20"/>
                              </w:rPr>
                              <w:t xml:space="preserve"> Script SDN</w:t>
                            </w:r>
                            <w:r w:rsidR="008224D2">
                              <w:rPr>
                                <w:rFonts w:ascii="Titillium" w:hAnsi="Titillium"/>
                                <w:b/>
                                <w:color w:val="1F497D" w:themeColor="text2"/>
                                <w:sz w:val="28"/>
                                <w:szCs w:val="20"/>
                              </w:rPr>
                              <w:br/>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3pt;margin-top:65.2pt;width:382.65pt;height:8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41095903" w:rsidR="001032F2" w:rsidRPr="008873C7" w:rsidRDefault="004127D9" w:rsidP="008873C7">
                      <w:pPr>
                        <w:jc w:val="center"/>
                        <w:rPr>
                          <w:rFonts w:ascii="Titillium" w:hAnsi="Titillium"/>
                          <w:b/>
                          <w:color w:val="1F497D" w:themeColor="text2"/>
                          <w:sz w:val="28"/>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proofErr w:type="spellStart"/>
                      <w:r w:rsidR="008873C7">
                        <w:rPr>
                          <w:rFonts w:ascii="Titillium" w:hAnsi="Titillium"/>
                          <w:b/>
                          <w:color w:val="1F497D" w:themeColor="text2"/>
                          <w:sz w:val="28"/>
                          <w:szCs w:val="20"/>
                        </w:rPr>
                        <w:t>Développeur.peuse</w:t>
                      </w:r>
                      <w:proofErr w:type="spellEnd"/>
                      <w:r w:rsidR="008873C7">
                        <w:rPr>
                          <w:rFonts w:ascii="Titillium" w:hAnsi="Titillium"/>
                          <w:b/>
                          <w:color w:val="1F497D" w:themeColor="text2"/>
                          <w:sz w:val="28"/>
                          <w:szCs w:val="20"/>
                        </w:rPr>
                        <w:t xml:space="preserve"> Script SDN</w:t>
                      </w:r>
                      <w:r w:rsidR="008224D2">
                        <w:rPr>
                          <w:rFonts w:ascii="Titillium" w:hAnsi="Titillium"/>
                          <w:b/>
                          <w:color w:val="1F497D" w:themeColor="text2"/>
                          <w:sz w:val="28"/>
                          <w:szCs w:val="20"/>
                        </w:rPr>
                        <w:br/>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p>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54F72DFE" w:rsidR="00787DD2" w:rsidRDefault="00787DD2" w:rsidP="00025BE8">
      <w:pPr>
        <w:rPr>
          <w:noProof/>
        </w:rPr>
      </w:pPr>
    </w:p>
    <w:p w14:paraId="3A77F7D2" w14:textId="29AC5DCA" w:rsidR="00025BE8" w:rsidRPr="00025BE8" w:rsidRDefault="008224D2" w:rsidP="00025BE8">
      <w:r>
        <w:rPr>
          <w:noProof/>
        </w:rPr>
        <w:drawing>
          <wp:anchor distT="0" distB="0" distL="114300" distR="114300" simplePos="0" relativeHeight="251668480" behindDoc="0" locked="0" layoutInCell="1" allowOverlap="1" wp14:anchorId="132E6602" wp14:editId="5496D32B">
            <wp:simplePos x="0" y="0"/>
            <wp:positionH relativeFrom="margin">
              <wp:posOffset>3926840</wp:posOffset>
            </wp:positionH>
            <wp:positionV relativeFrom="margin">
              <wp:posOffset>1310005</wp:posOffset>
            </wp:positionV>
            <wp:extent cx="847725" cy="852805"/>
            <wp:effectExtent l="0" t="0" r="952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47725" cy="852805"/>
                    </a:xfrm>
                    <a:prstGeom prst="rect">
                      <a:avLst/>
                    </a:prstGeom>
                  </pic:spPr>
                </pic:pic>
              </a:graphicData>
            </a:graphic>
            <wp14:sizeRelH relativeFrom="margin">
              <wp14:pctWidth>0</wp14:pctWidth>
            </wp14:sizeRelH>
            <wp14:sizeRelV relativeFrom="margin">
              <wp14:pctHeight>0</wp14:pctHeight>
            </wp14:sizeRelV>
          </wp:anchor>
        </w:drawing>
      </w:r>
    </w:p>
    <w:p w14:paraId="4F34500F" w14:textId="7585B307" w:rsidR="00025BE8" w:rsidRPr="00025BE8" w:rsidRDefault="00025BE8" w:rsidP="00025BE8"/>
    <w:p w14:paraId="2D0246D5" w14:textId="77777777" w:rsidR="00025BE8" w:rsidRPr="00025BE8" w:rsidRDefault="00025BE8" w:rsidP="00025BE8"/>
    <w:p w14:paraId="5A9E2497" w14:textId="77777777" w:rsidR="00025BE8" w:rsidRPr="00025BE8" w:rsidRDefault="00025BE8" w:rsidP="00025BE8"/>
    <w:p w14:paraId="7D161DA5" w14:textId="77777777" w:rsidR="00025BE8" w:rsidRPr="00025BE8" w:rsidRDefault="00025BE8" w:rsidP="00025BE8"/>
    <w:p w14:paraId="3C96464B" w14:textId="1E51E301" w:rsidR="00025BE8" w:rsidRPr="00025BE8" w:rsidRDefault="00025BE8" w:rsidP="00025BE8"/>
    <w:p w14:paraId="451900D4" w14:textId="467E5B67" w:rsidR="00025BE8" w:rsidRPr="00025BE8" w:rsidRDefault="008224D2" w:rsidP="00025BE8">
      <w:r>
        <w:rPr>
          <w:noProof/>
        </w:rPr>
        <mc:AlternateContent>
          <mc:Choice Requires="wps">
            <w:drawing>
              <wp:anchor distT="0" distB="0" distL="114300" distR="114300" simplePos="0" relativeHeight="251665408" behindDoc="0" locked="0" layoutInCell="1" allowOverlap="1" wp14:anchorId="2D5E4861" wp14:editId="7885678A">
                <wp:simplePos x="0" y="0"/>
                <wp:positionH relativeFrom="page">
                  <wp:posOffset>2338705</wp:posOffset>
                </wp:positionH>
                <wp:positionV relativeFrom="page">
                  <wp:posOffset>2909570</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4760675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8224D2">
                              <w:rPr>
                                <w:rFonts w:ascii="Titillium" w:hAnsi="Titillium"/>
                                <w:sz w:val="20"/>
                                <w:szCs w:val="20"/>
                              </w:rPr>
                              <w:t>Cesson-Sevigne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29.1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" filled="f" strokecolor="#ffc000" strokeweight="2.25pt">
                <v:textbox inset="0,0,0,0">
                  <w:txbxContent>
                    <w:p w14:paraId="003EC94E" w14:textId="457567DD"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49701A">
                        <w:rPr>
                          <w:rFonts w:ascii="Titillium" w:hAnsi="Titillium"/>
                          <w:sz w:val="20"/>
                          <w:szCs w:val="20"/>
                        </w:rPr>
                        <w:t>Orange</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30FE9334" w14:textId="4760675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8224D2">
                        <w:rPr>
                          <w:rFonts w:ascii="Titillium" w:hAnsi="Titillium"/>
                          <w:sz w:val="20"/>
                          <w:szCs w:val="20"/>
                        </w:rPr>
                        <w:t>Cesson-Sevigne</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C926A99" w14:textId="77777777" w:rsidR="00025BE8" w:rsidRPr="00025BE8" w:rsidRDefault="00025BE8" w:rsidP="00025BE8"/>
    <w:p w14:paraId="12289991" w14:textId="77777777" w:rsidR="00025BE8" w:rsidRPr="00025BE8" w:rsidRDefault="00025BE8" w:rsidP="00025BE8"/>
    <w:p w14:paraId="768F6BE3" w14:textId="0F06B2B1" w:rsidR="00025BE8" w:rsidRPr="00025BE8" w:rsidRDefault="00025BE8" w:rsidP="00025BE8"/>
    <w:p w14:paraId="410B8449" w14:textId="74F36722" w:rsidR="00025BE8" w:rsidRPr="00025BE8" w:rsidRDefault="00025BE8" w:rsidP="00025BE8"/>
    <w:p w14:paraId="08E924B8" w14:textId="4578D935" w:rsidR="00025BE8" w:rsidRPr="00025BE8" w:rsidRDefault="00025BE8" w:rsidP="00025BE8"/>
    <w:p w14:paraId="6DBFCD75" w14:textId="48318D70" w:rsidR="00025BE8" w:rsidRPr="00025BE8" w:rsidRDefault="008224D2" w:rsidP="00025BE8">
      <w:r>
        <w:rPr>
          <w:noProof/>
        </w:rPr>
        <mc:AlternateContent>
          <mc:Choice Requires="wps">
            <w:drawing>
              <wp:anchor distT="0" distB="0" distL="114300" distR="114300" simplePos="0" relativeHeight="251667456" behindDoc="0" locked="0" layoutInCell="1" allowOverlap="1" wp14:anchorId="2B4CB3F7" wp14:editId="204AD20F">
                <wp:simplePos x="0" y="0"/>
                <wp:positionH relativeFrom="page">
                  <wp:posOffset>2338705</wp:posOffset>
                </wp:positionH>
                <wp:positionV relativeFrom="page">
                  <wp:posOffset>4034514</wp:posOffset>
                </wp:positionV>
                <wp:extent cx="4859655" cy="6327775"/>
                <wp:effectExtent l="0" t="0" r="17145" b="15875"/>
                <wp:wrapNone/>
                <wp:docPr id="7" name="Zone de texte 7"/>
                <wp:cNvGraphicFramePr/>
                <a:graphic xmlns:a="http://schemas.openxmlformats.org/drawingml/2006/main">
                  <a:graphicData uri="http://schemas.microsoft.com/office/word/2010/wordprocessingShape">
                    <wps:wsp>
                      <wps:cNvSpPr txBox="1"/>
                      <wps:spPr>
                        <a:xfrm>
                          <a:off x="0" y="0"/>
                          <a:ext cx="4859655" cy="63277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B17F" w14:textId="0CB5BD83" w:rsidR="008873C7" w:rsidRPr="008873C7" w:rsidRDefault="008873C7" w:rsidP="008873C7">
                            <w:pPr>
                              <w:rPr>
                                <w:rFonts w:ascii="Titillium" w:hAnsi="Titillium"/>
                                <w:bCs/>
                                <w:sz w:val="20"/>
                                <w:szCs w:val="20"/>
                              </w:rPr>
                            </w:pPr>
                            <w:r w:rsidRPr="008873C7">
                              <w:rPr>
                                <w:rFonts w:ascii="Titillium" w:hAnsi="Titillium"/>
                                <w:bCs/>
                                <w:sz w:val="20"/>
                                <w:szCs w:val="20"/>
                              </w:rPr>
                              <w:t xml:space="preserve">Orange est l'un des principaux opérateurs de télécommunications dans le monde, avec un chiffre d'affaires de 41 milliards d'euros en 2016. Présent dans 32 pays, le Groupe sert plus de 230 millions de clients sur les cinq continents. </w:t>
                            </w:r>
                          </w:p>
                          <w:p w14:paraId="1197EE10" w14:textId="0119544B" w:rsidR="0049701A" w:rsidRDefault="008873C7" w:rsidP="008873C7">
                            <w:pPr>
                              <w:rPr>
                                <w:rFonts w:ascii="Titillium" w:hAnsi="Titillium"/>
                                <w:b/>
                                <w:sz w:val="20"/>
                                <w:szCs w:val="20"/>
                              </w:rPr>
                            </w:pPr>
                            <w:r w:rsidRPr="008873C7">
                              <w:rPr>
                                <w:rFonts w:ascii="Titillium" w:hAnsi="Titillium"/>
                                <w:bCs/>
                                <w:sz w:val="20"/>
                                <w:szCs w:val="20"/>
                              </w:rPr>
                              <w:t xml:space="preserve">Au sein d’Orange Business Services, OGSB connectivité/SPD est en charge de développer les services réseaux pour les entreprises. Au sein de cette entité, le programme SDN4Business est en charge d'introduire les technologies SDN et NFV, et ceci de façon </w:t>
                            </w:r>
                            <w:proofErr w:type="spellStart"/>
                            <w:r w:rsidRPr="008873C7">
                              <w:rPr>
                                <w:rFonts w:ascii="Titillium" w:hAnsi="Titillium"/>
                                <w:bCs/>
                                <w:sz w:val="20"/>
                                <w:szCs w:val="20"/>
                              </w:rPr>
                              <w:t>a</w:t>
                            </w:r>
                            <w:proofErr w:type="spellEnd"/>
                            <w:r w:rsidRPr="008873C7">
                              <w:rPr>
                                <w:rFonts w:ascii="Titillium" w:hAnsi="Titillium"/>
                                <w:bCs/>
                                <w:sz w:val="20"/>
                                <w:szCs w:val="20"/>
                              </w:rPr>
                              <w:t xml:space="preserve"> rendre les services réseaux programmables.</w:t>
                            </w:r>
                          </w:p>
                          <w:p w14:paraId="0D57E3B6" w14:textId="77777777" w:rsidR="008224D2" w:rsidRDefault="008224D2"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86E20C" w14:textId="77777777" w:rsidR="008873C7" w:rsidRDefault="008873C7" w:rsidP="008873C7">
                            <w:pPr>
                              <w:rPr>
                                <w:rFonts w:ascii="Titillium" w:hAnsi="Titillium"/>
                                <w:b/>
                                <w:color w:val="FFC000"/>
                                <w:sz w:val="20"/>
                                <w:szCs w:val="20"/>
                              </w:rPr>
                            </w:pPr>
                          </w:p>
                          <w:p w14:paraId="62B854A8" w14:textId="1D9BDAEE" w:rsidR="008224D2" w:rsidRDefault="008873C7" w:rsidP="008873C7">
                            <w:pPr>
                              <w:rPr>
                                <w:rFonts w:ascii="Titillium" w:hAnsi="Titillium"/>
                                <w:sz w:val="20"/>
                                <w:szCs w:val="20"/>
                              </w:rPr>
                            </w:pPr>
                            <w:r w:rsidRPr="008873C7">
                              <w:rPr>
                                <w:rFonts w:ascii="Titillium" w:hAnsi="Titillium"/>
                                <w:sz w:val="20"/>
                                <w:szCs w:val="20"/>
                              </w:rPr>
                              <w:t>Sur cette mission, vous contribuez directement à la conception et au développement des nouveaux produits SDN, et ceci en rejoignant une équipe multidisciplinaire composées d’architectes et experts réseau et IT.</w:t>
                            </w:r>
                          </w:p>
                          <w:p w14:paraId="7F2AA2F7" w14:textId="77777777" w:rsidR="008873C7" w:rsidRDefault="008873C7" w:rsidP="008873C7">
                            <w:pPr>
                              <w:rPr>
                                <w:rFonts w:ascii="Titillium" w:hAnsi="Titillium"/>
                                <w:sz w:val="20"/>
                                <w:szCs w:val="20"/>
                              </w:rPr>
                            </w:pPr>
                          </w:p>
                          <w:p w14:paraId="21086783" w14:textId="779D8A2C" w:rsidR="008873C7" w:rsidRDefault="008873C7" w:rsidP="008873C7">
                            <w:pPr>
                              <w:rPr>
                                <w:rFonts w:ascii="Titillium" w:hAnsi="Titillium"/>
                                <w:sz w:val="20"/>
                                <w:szCs w:val="20"/>
                              </w:rPr>
                            </w:pPr>
                            <w:r w:rsidRPr="008873C7">
                              <w:rPr>
                                <w:rFonts w:ascii="Titillium" w:hAnsi="Titillium"/>
                                <w:sz w:val="20"/>
                                <w:szCs w:val="20"/>
                              </w:rPr>
                              <w:t xml:space="preserve">A partir des « user stories » qui vous sont remises, vous concentrez votre travail sur l'activité de programmation du réseau, et ceci en activant les interfaces des composants logiciels déjà sélectionnés par OBS comme les </w:t>
                            </w:r>
                            <w:proofErr w:type="spellStart"/>
                            <w:r w:rsidRPr="008873C7">
                              <w:rPr>
                                <w:rFonts w:ascii="Titillium" w:hAnsi="Titillium"/>
                                <w:sz w:val="20"/>
                                <w:szCs w:val="20"/>
                              </w:rPr>
                              <w:t>controleurs</w:t>
                            </w:r>
                            <w:proofErr w:type="spellEnd"/>
                            <w:r w:rsidRPr="008873C7">
                              <w:rPr>
                                <w:rFonts w:ascii="Titillium" w:hAnsi="Titillium"/>
                                <w:sz w:val="20"/>
                                <w:szCs w:val="20"/>
                              </w:rPr>
                              <w:t xml:space="preserve"> de réseaux (NC), les managers d’infrastructures </w:t>
                            </w:r>
                            <w:proofErr w:type="spellStart"/>
                            <w:r w:rsidRPr="008873C7">
                              <w:rPr>
                                <w:rFonts w:ascii="Titillium" w:hAnsi="Titillium"/>
                                <w:sz w:val="20"/>
                                <w:szCs w:val="20"/>
                              </w:rPr>
                              <w:t>virualisées</w:t>
                            </w:r>
                            <w:proofErr w:type="spellEnd"/>
                            <w:r w:rsidRPr="008873C7">
                              <w:rPr>
                                <w:rFonts w:ascii="Titillium" w:hAnsi="Titillium"/>
                                <w:sz w:val="20"/>
                                <w:szCs w:val="20"/>
                              </w:rPr>
                              <w:t xml:space="preserve"> (VIM, </w:t>
                            </w:r>
                            <w:proofErr w:type="spellStart"/>
                            <w:r w:rsidRPr="008873C7">
                              <w:rPr>
                                <w:rFonts w:ascii="Titillium" w:hAnsi="Titillium"/>
                                <w:sz w:val="20"/>
                                <w:szCs w:val="20"/>
                              </w:rPr>
                              <w:t>Openstack</w:t>
                            </w:r>
                            <w:proofErr w:type="spellEnd"/>
                            <w:r w:rsidRPr="008873C7">
                              <w:rPr>
                                <w:rFonts w:ascii="Titillium" w:hAnsi="Titillium"/>
                                <w:sz w:val="20"/>
                                <w:szCs w:val="20"/>
                              </w:rPr>
                              <w:t xml:space="preserve">) et les outils de management et d’orchestration (MANO). </w:t>
                            </w:r>
                          </w:p>
                          <w:p w14:paraId="71CAA222" w14:textId="77777777" w:rsidR="008873C7" w:rsidRPr="008873C7" w:rsidRDefault="008873C7" w:rsidP="008873C7">
                            <w:pPr>
                              <w:rPr>
                                <w:rFonts w:ascii="Titillium" w:hAnsi="Titillium"/>
                                <w:sz w:val="20"/>
                                <w:szCs w:val="20"/>
                              </w:rPr>
                            </w:pPr>
                          </w:p>
                          <w:p w14:paraId="5A77C409" w14:textId="77777777" w:rsidR="008873C7" w:rsidRDefault="008873C7" w:rsidP="008873C7">
                            <w:pPr>
                              <w:rPr>
                                <w:rFonts w:ascii="Titillium" w:hAnsi="Titillium"/>
                                <w:sz w:val="20"/>
                                <w:szCs w:val="20"/>
                              </w:rPr>
                            </w:pPr>
                            <w:r w:rsidRPr="008873C7">
                              <w:rPr>
                                <w:rFonts w:ascii="Titillium" w:hAnsi="Titillium"/>
                                <w:sz w:val="20"/>
                                <w:szCs w:val="20"/>
                              </w:rPr>
                              <w:t xml:space="preserve">Vous prendrez également en charge l'écriture et la réalisation des tests unitaires (manuels et/ou automatisés) du programme ou du logiciel à développer, en collaboration étroite avec le reste de l'équipe. </w:t>
                            </w:r>
                          </w:p>
                          <w:p w14:paraId="05BADEC7" w14:textId="77777777" w:rsidR="008873C7" w:rsidRPr="008873C7" w:rsidRDefault="008873C7" w:rsidP="008873C7">
                            <w:pPr>
                              <w:rPr>
                                <w:rFonts w:ascii="Titillium" w:hAnsi="Titillium"/>
                                <w:sz w:val="20"/>
                                <w:szCs w:val="20"/>
                              </w:rPr>
                            </w:pPr>
                          </w:p>
                          <w:p w14:paraId="3FA876FE" w14:textId="77777777" w:rsidR="008873C7" w:rsidRDefault="008873C7" w:rsidP="008873C7">
                            <w:pPr>
                              <w:rPr>
                                <w:rFonts w:ascii="Titillium" w:hAnsi="Titillium"/>
                                <w:sz w:val="20"/>
                                <w:szCs w:val="20"/>
                              </w:rPr>
                            </w:pPr>
                            <w:r w:rsidRPr="008873C7">
                              <w:rPr>
                                <w:rFonts w:ascii="Titillium" w:hAnsi="Titillium"/>
                                <w:sz w:val="20"/>
                                <w:szCs w:val="20"/>
                              </w:rPr>
                              <w:t xml:space="preserve">Vous participez aux essais et réajustements, lors de l'intégration. </w:t>
                            </w:r>
                          </w:p>
                          <w:p w14:paraId="6D012579" w14:textId="77777777" w:rsidR="008873C7" w:rsidRPr="008873C7" w:rsidRDefault="008873C7" w:rsidP="008873C7">
                            <w:pPr>
                              <w:rPr>
                                <w:rFonts w:ascii="Titillium" w:hAnsi="Titillium"/>
                                <w:sz w:val="20"/>
                                <w:szCs w:val="20"/>
                              </w:rPr>
                            </w:pPr>
                          </w:p>
                          <w:p w14:paraId="1870D08B" w14:textId="3CE9D36D" w:rsidR="008873C7" w:rsidRDefault="008873C7" w:rsidP="008873C7">
                            <w:pPr>
                              <w:rPr>
                                <w:rFonts w:ascii="Titillium" w:hAnsi="Titillium"/>
                                <w:sz w:val="20"/>
                                <w:szCs w:val="20"/>
                              </w:rPr>
                            </w:pPr>
                            <w:r w:rsidRPr="008873C7">
                              <w:rPr>
                                <w:rFonts w:ascii="Titillium" w:hAnsi="Titillium"/>
                                <w:sz w:val="20"/>
                                <w:szCs w:val="20"/>
                              </w:rPr>
                              <w:t>Vous assurez également une mission de support / maintenance et d'amélioration des fonctionnalités si nécessaire.</w:t>
                            </w:r>
                          </w:p>
                          <w:p w14:paraId="21BADB03" w14:textId="77777777" w:rsidR="008873C7" w:rsidRDefault="008873C7" w:rsidP="008873C7">
                            <w:pPr>
                              <w:rPr>
                                <w:rFonts w:ascii="Titillium" w:hAnsi="Titillium"/>
                                <w:sz w:val="20"/>
                                <w:szCs w:val="20"/>
                              </w:rPr>
                            </w:pPr>
                          </w:p>
                          <w:p w14:paraId="7FC767D3" w14:textId="77777777" w:rsidR="008224D2" w:rsidRDefault="008224D2" w:rsidP="008224D2">
                            <w:pPr>
                              <w:rPr>
                                <w:rFonts w:ascii="Titillium" w:hAnsi="Titillium"/>
                                <w:sz w:val="20"/>
                                <w:szCs w:val="20"/>
                              </w:rPr>
                            </w:pPr>
                          </w:p>
                          <w:p w14:paraId="1F1D6583" w14:textId="45CC0FE2" w:rsidR="008873C7" w:rsidRPr="008873C7" w:rsidRDefault="008224D2" w:rsidP="008873C7">
                            <w:pPr>
                              <w:rPr>
                                <w:rFonts w:ascii="Arial" w:hAnsi="Arial"/>
                                <w:b/>
                                <w:sz w:val="20"/>
                                <w:szCs w:val="20"/>
                              </w:rPr>
                            </w:pPr>
                            <w:r w:rsidRPr="008224D2">
                              <w:rPr>
                                <w:rFonts w:ascii="Titillium" w:hAnsi="Titillium"/>
                                <w:b/>
                                <w:color w:val="FFC000"/>
                                <w:sz w:val="20"/>
                                <w:szCs w:val="20"/>
                              </w:rPr>
                              <w:t>Profil</w:t>
                            </w:r>
                            <w:r w:rsidRPr="008224D2">
                              <w:rPr>
                                <w:rFonts w:ascii="Titillium" w:hAnsi="Titillium"/>
                                <w:sz w:val="20"/>
                                <w:szCs w:val="20"/>
                              </w:rPr>
                              <w:br/>
                            </w:r>
                          </w:p>
                          <w:p w14:paraId="02E09C9D" w14:textId="0D370CE7" w:rsidR="008873C7" w:rsidRDefault="008873C7" w:rsidP="008873C7">
                            <w:pPr>
                              <w:rPr>
                                <w:rFonts w:ascii="Titillium" w:hAnsi="Titillium"/>
                                <w:sz w:val="20"/>
                                <w:szCs w:val="20"/>
                              </w:rPr>
                            </w:pPr>
                            <w:r w:rsidRPr="008873C7">
                              <w:rPr>
                                <w:rFonts w:ascii="Titillium" w:hAnsi="Titillium"/>
                                <w:sz w:val="20"/>
                                <w:szCs w:val="20"/>
                              </w:rPr>
                              <w:t>Compétence en développement de script logiciel (JAVA, Python, Tosca)</w:t>
                            </w:r>
                            <w:r>
                              <w:rPr>
                                <w:rFonts w:ascii="Titillium" w:hAnsi="Titillium"/>
                                <w:sz w:val="20"/>
                                <w:szCs w:val="20"/>
                              </w:rPr>
                              <w:t>.</w:t>
                            </w:r>
                          </w:p>
                          <w:p w14:paraId="79444EE9" w14:textId="77777777" w:rsidR="008873C7" w:rsidRPr="008873C7" w:rsidRDefault="008873C7" w:rsidP="008873C7">
                            <w:pPr>
                              <w:rPr>
                                <w:rFonts w:ascii="Titillium" w:hAnsi="Titillium"/>
                                <w:sz w:val="20"/>
                                <w:szCs w:val="20"/>
                              </w:rPr>
                            </w:pPr>
                            <w:bookmarkStart w:id="0" w:name="_GoBack"/>
                            <w:bookmarkEnd w:id="0"/>
                          </w:p>
                          <w:p w14:paraId="5494A013" w14:textId="13F6AC7F" w:rsidR="008224D2" w:rsidRPr="008873C7" w:rsidRDefault="008873C7" w:rsidP="008873C7">
                            <w:pPr>
                              <w:rPr>
                                <w:rFonts w:ascii="Titillium" w:hAnsi="Titillium"/>
                                <w:sz w:val="20"/>
                                <w:szCs w:val="20"/>
                              </w:rPr>
                            </w:pPr>
                            <w:r w:rsidRPr="008873C7">
                              <w:rPr>
                                <w:rFonts w:ascii="Titillium" w:hAnsi="Titillium"/>
                                <w:sz w:val="20"/>
                                <w:szCs w:val="20"/>
                              </w:rPr>
                              <w:t>Compétence en environnement réseaux IP (routage, adressage, ..)</w:t>
                            </w:r>
                            <w:r>
                              <w:rPr>
                                <w:rFonts w:ascii="Titillium" w:hAnsi="Titillium"/>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317.7pt;width:382.65pt;height:49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" filled="f" stroked="f">
                <v:textbox inset="0,0,0,0">
                  <w:txbxContent>
                    <w:p w14:paraId="7C0FB17F" w14:textId="0CB5BD83" w:rsidR="008873C7" w:rsidRPr="008873C7" w:rsidRDefault="008873C7" w:rsidP="008873C7">
                      <w:pPr>
                        <w:rPr>
                          <w:rFonts w:ascii="Titillium" w:hAnsi="Titillium"/>
                          <w:bCs/>
                          <w:sz w:val="20"/>
                          <w:szCs w:val="20"/>
                        </w:rPr>
                      </w:pPr>
                      <w:r w:rsidRPr="008873C7">
                        <w:rPr>
                          <w:rFonts w:ascii="Titillium" w:hAnsi="Titillium"/>
                          <w:bCs/>
                          <w:sz w:val="20"/>
                          <w:szCs w:val="20"/>
                        </w:rPr>
                        <w:t xml:space="preserve">Orange est l'un des principaux opérateurs de télécommunications dans le monde, avec un chiffre d'affaires de 41 milliards d'euros en 2016. Présent dans 32 pays, le Groupe sert plus de 230 millions de clients sur les cinq continents. </w:t>
                      </w:r>
                    </w:p>
                    <w:p w14:paraId="1197EE10" w14:textId="0119544B" w:rsidR="0049701A" w:rsidRDefault="008873C7" w:rsidP="008873C7">
                      <w:pPr>
                        <w:rPr>
                          <w:rFonts w:ascii="Titillium" w:hAnsi="Titillium"/>
                          <w:b/>
                          <w:sz w:val="20"/>
                          <w:szCs w:val="20"/>
                        </w:rPr>
                      </w:pPr>
                      <w:r w:rsidRPr="008873C7">
                        <w:rPr>
                          <w:rFonts w:ascii="Titillium" w:hAnsi="Titillium"/>
                          <w:bCs/>
                          <w:sz w:val="20"/>
                          <w:szCs w:val="20"/>
                        </w:rPr>
                        <w:t xml:space="preserve">Au sein d’Orange Business Services, OGSB connectivité/SPD est en charge de développer les services réseaux pour les entreprises. Au sein de cette entité, le programme SDN4Business est en charge d'introduire les technologies SDN et NFV, et ceci de façon </w:t>
                      </w:r>
                      <w:proofErr w:type="spellStart"/>
                      <w:r w:rsidRPr="008873C7">
                        <w:rPr>
                          <w:rFonts w:ascii="Titillium" w:hAnsi="Titillium"/>
                          <w:bCs/>
                          <w:sz w:val="20"/>
                          <w:szCs w:val="20"/>
                        </w:rPr>
                        <w:t>a</w:t>
                      </w:r>
                      <w:proofErr w:type="spellEnd"/>
                      <w:r w:rsidRPr="008873C7">
                        <w:rPr>
                          <w:rFonts w:ascii="Titillium" w:hAnsi="Titillium"/>
                          <w:bCs/>
                          <w:sz w:val="20"/>
                          <w:szCs w:val="20"/>
                        </w:rPr>
                        <w:t xml:space="preserve"> rendre les services réseaux programmables.</w:t>
                      </w:r>
                    </w:p>
                    <w:p w14:paraId="0D57E3B6" w14:textId="77777777" w:rsidR="008224D2" w:rsidRDefault="008224D2" w:rsidP="0049701A">
                      <w:pPr>
                        <w:rPr>
                          <w:rFonts w:ascii="Titillium" w:hAnsi="Titillium"/>
                          <w:b/>
                          <w:sz w:val="20"/>
                          <w:szCs w:val="20"/>
                        </w:rPr>
                      </w:pPr>
                    </w:p>
                    <w:p w14:paraId="2AF5DCE6" w14:textId="7B70C709" w:rsidR="001E5F4F" w:rsidRDefault="00D652F8" w:rsidP="001E5F4F">
                      <w:pPr>
                        <w:rPr>
                          <w:rFonts w:ascii="Titillium" w:hAnsi="Titillium"/>
                          <w:b/>
                          <w:color w:val="FFC000"/>
                          <w:sz w:val="20"/>
                          <w:szCs w:val="20"/>
                        </w:rPr>
                      </w:pPr>
                      <w:r>
                        <w:rPr>
                          <w:rFonts w:ascii="Titillium" w:hAnsi="Titillium"/>
                          <w:b/>
                          <w:color w:val="FFC000"/>
                          <w:sz w:val="20"/>
                          <w:szCs w:val="20"/>
                        </w:rPr>
                        <w:t>Missions</w:t>
                      </w:r>
                    </w:p>
                    <w:p w14:paraId="2886E20C" w14:textId="77777777" w:rsidR="008873C7" w:rsidRDefault="008873C7" w:rsidP="008873C7">
                      <w:pPr>
                        <w:rPr>
                          <w:rFonts w:ascii="Titillium" w:hAnsi="Titillium"/>
                          <w:b/>
                          <w:color w:val="FFC000"/>
                          <w:sz w:val="20"/>
                          <w:szCs w:val="20"/>
                        </w:rPr>
                      </w:pPr>
                    </w:p>
                    <w:p w14:paraId="62B854A8" w14:textId="1D9BDAEE" w:rsidR="008224D2" w:rsidRDefault="008873C7" w:rsidP="008873C7">
                      <w:pPr>
                        <w:rPr>
                          <w:rFonts w:ascii="Titillium" w:hAnsi="Titillium"/>
                          <w:sz w:val="20"/>
                          <w:szCs w:val="20"/>
                        </w:rPr>
                      </w:pPr>
                      <w:r w:rsidRPr="008873C7">
                        <w:rPr>
                          <w:rFonts w:ascii="Titillium" w:hAnsi="Titillium"/>
                          <w:sz w:val="20"/>
                          <w:szCs w:val="20"/>
                        </w:rPr>
                        <w:t>Sur cette mission, vous contribuez directement à la conception et au développement des nouveaux produits SDN, et ceci en rejoignant une équipe multidisciplinaire composées d’architectes et experts réseau et IT.</w:t>
                      </w:r>
                    </w:p>
                    <w:p w14:paraId="7F2AA2F7" w14:textId="77777777" w:rsidR="008873C7" w:rsidRDefault="008873C7" w:rsidP="008873C7">
                      <w:pPr>
                        <w:rPr>
                          <w:rFonts w:ascii="Titillium" w:hAnsi="Titillium"/>
                          <w:sz w:val="20"/>
                          <w:szCs w:val="20"/>
                        </w:rPr>
                      </w:pPr>
                    </w:p>
                    <w:p w14:paraId="21086783" w14:textId="779D8A2C" w:rsidR="008873C7" w:rsidRDefault="008873C7" w:rsidP="008873C7">
                      <w:pPr>
                        <w:rPr>
                          <w:rFonts w:ascii="Titillium" w:hAnsi="Titillium"/>
                          <w:sz w:val="20"/>
                          <w:szCs w:val="20"/>
                        </w:rPr>
                      </w:pPr>
                      <w:r w:rsidRPr="008873C7">
                        <w:rPr>
                          <w:rFonts w:ascii="Titillium" w:hAnsi="Titillium"/>
                          <w:sz w:val="20"/>
                          <w:szCs w:val="20"/>
                        </w:rPr>
                        <w:t xml:space="preserve">A partir des « user stories » qui vous sont remises, vous concentrez votre travail sur l'activité de programmation du réseau, et ceci en activant les interfaces des composants logiciels déjà sélectionnés par OBS comme les </w:t>
                      </w:r>
                      <w:proofErr w:type="spellStart"/>
                      <w:r w:rsidRPr="008873C7">
                        <w:rPr>
                          <w:rFonts w:ascii="Titillium" w:hAnsi="Titillium"/>
                          <w:sz w:val="20"/>
                          <w:szCs w:val="20"/>
                        </w:rPr>
                        <w:t>controleurs</w:t>
                      </w:r>
                      <w:proofErr w:type="spellEnd"/>
                      <w:r w:rsidRPr="008873C7">
                        <w:rPr>
                          <w:rFonts w:ascii="Titillium" w:hAnsi="Titillium"/>
                          <w:sz w:val="20"/>
                          <w:szCs w:val="20"/>
                        </w:rPr>
                        <w:t xml:space="preserve"> de réseaux (NC), les managers d’infrastructures </w:t>
                      </w:r>
                      <w:proofErr w:type="spellStart"/>
                      <w:r w:rsidRPr="008873C7">
                        <w:rPr>
                          <w:rFonts w:ascii="Titillium" w:hAnsi="Titillium"/>
                          <w:sz w:val="20"/>
                          <w:szCs w:val="20"/>
                        </w:rPr>
                        <w:t>virualisées</w:t>
                      </w:r>
                      <w:proofErr w:type="spellEnd"/>
                      <w:r w:rsidRPr="008873C7">
                        <w:rPr>
                          <w:rFonts w:ascii="Titillium" w:hAnsi="Titillium"/>
                          <w:sz w:val="20"/>
                          <w:szCs w:val="20"/>
                        </w:rPr>
                        <w:t xml:space="preserve"> (VIM, </w:t>
                      </w:r>
                      <w:proofErr w:type="spellStart"/>
                      <w:r w:rsidRPr="008873C7">
                        <w:rPr>
                          <w:rFonts w:ascii="Titillium" w:hAnsi="Titillium"/>
                          <w:sz w:val="20"/>
                          <w:szCs w:val="20"/>
                        </w:rPr>
                        <w:t>Openstack</w:t>
                      </w:r>
                      <w:proofErr w:type="spellEnd"/>
                      <w:r w:rsidRPr="008873C7">
                        <w:rPr>
                          <w:rFonts w:ascii="Titillium" w:hAnsi="Titillium"/>
                          <w:sz w:val="20"/>
                          <w:szCs w:val="20"/>
                        </w:rPr>
                        <w:t xml:space="preserve">) et les outils de management et d’orchestration (MANO). </w:t>
                      </w:r>
                    </w:p>
                    <w:p w14:paraId="71CAA222" w14:textId="77777777" w:rsidR="008873C7" w:rsidRPr="008873C7" w:rsidRDefault="008873C7" w:rsidP="008873C7">
                      <w:pPr>
                        <w:rPr>
                          <w:rFonts w:ascii="Titillium" w:hAnsi="Titillium"/>
                          <w:sz w:val="20"/>
                          <w:szCs w:val="20"/>
                        </w:rPr>
                      </w:pPr>
                    </w:p>
                    <w:p w14:paraId="5A77C409" w14:textId="77777777" w:rsidR="008873C7" w:rsidRDefault="008873C7" w:rsidP="008873C7">
                      <w:pPr>
                        <w:rPr>
                          <w:rFonts w:ascii="Titillium" w:hAnsi="Titillium"/>
                          <w:sz w:val="20"/>
                          <w:szCs w:val="20"/>
                        </w:rPr>
                      </w:pPr>
                      <w:r w:rsidRPr="008873C7">
                        <w:rPr>
                          <w:rFonts w:ascii="Titillium" w:hAnsi="Titillium"/>
                          <w:sz w:val="20"/>
                          <w:szCs w:val="20"/>
                        </w:rPr>
                        <w:t xml:space="preserve">Vous prendrez également en charge l'écriture et la réalisation des tests unitaires (manuels et/ou automatisés) du programme ou du logiciel à développer, en collaboration étroite avec le reste de l'équipe. </w:t>
                      </w:r>
                    </w:p>
                    <w:p w14:paraId="05BADEC7" w14:textId="77777777" w:rsidR="008873C7" w:rsidRPr="008873C7" w:rsidRDefault="008873C7" w:rsidP="008873C7">
                      <w:pPr>
                        <w:rPr>
                          <w:rFonts w:ascii="Titillium" w:hAnsi="Titillium"/>
                          <w:sz w:val="20"/>
                          <w:szCs w:val="20"/>
                        </w:rPr>
                      </w:pPr>
                    </w:p>
                    <w:p w14:paraId="3FA876FE" w14:textId="77777777" w:rsidR="008873C7" w:rsidRDefault="008873C7" w:rsidP="008873C7">
                      <w:pPr>
                        <w:rPr>
                          <w:rFonts w:ascii="Titillium" w:hAnsi="Titillium"/>
                          <w:sz w:val="20"/>
                          <w:szCs w:val="20"/>
                        </w:rPr>
                      </w:pPr>
                      <w:r w:rsidRPr="008873C7">
                        <w:rPr>
                          <w:rFonts w:ascii="Titillium" w:hAnsi="Titillium"/>
                          <w:sz w:val="20"/>
                          <w:szCs w:val="20"/>
                        </w:rPr>
                        <w:t xml:space="preserve">Vous participez aux essais et réajustements, lors de l'intégration. </w:t>
                      </w:r>
                    </w:p>
                    <w:p w14:paraId="6D012579" w14:textId="77777777" w:rsidR="008873C7" w:rsidRPr="008873C7" w:rsidRDefault="008873C7" w:rsidP="008873C7">
                      <w:pPr>
                        <w:rPr>
                          <w:rFonts w:ascii="Titillium" w:hAnsi="Titillium"/>
                          <w:sz w:val="20"/>
                          <w:szCs w:val="20"/>
                        </w:rPr>
                      </w:pPr>
                    </w:p>
                    <w:p w14:paraId="1870D08B" w14:textId="3CE9D36D" w:rsidR="008873C7" w:rsidRDefault="008873C7" w:rsidP="008873C7">
                      <w:pPr>
                        <w:rPr>
                          <w:rFonts w:ascii="Titillium" w:hAnsi="Titillium"/>
                          <w:sz w:val="20"/>
                          <w:szCs w:val="20"/>
                        </w:rPr>
                      </w:pPr>
                      <w:r w:rsidRPr="008873C7">
                        <w:rPr>
                          <w:rFonts w:ascii="Titillium" w:hAnsi="Titillium"/>
                          <w:sz w:val="20"/>
                          <w:szCs w:val="20"/>
                        </w:rPr>
                        <w:t>Vous assurez également une mission de support / maintenance et d'amélioration des fonctionnalités si nécessaire.</w:t>
                      </w:r>
                    </w:p>
                    <w:p w14:paraId="21BADB03" w14:textId="77777777" w:rsidR="008873C7" w:rsidRDefault="008873C7" w:rsidP="008873C7">
                      <w:pPr>
                        <w:rPr>
                          <w:rFonts w:ascii="Titillium" w:hAnsi="Titillium"/>
                          <w:sz w:val="20"/>
                          <w:szCs w:val="20"/>
                        </w:rPr>
                      </w:pPr>
                    </w:p>
                    <w:p w14:paraId="7FC767D3" w14:textId="77777777" w:rsidR="008224D2" w:rsidRDefault="008224D2" w:rsidP="008224D2">
                      <w:pPr>
                        <w:rPr>
                          <w:rFonts w:ascii="Titillium" w:hAnsi="Titillium"/>
                          <w:sz w:val="20"/>
                          <w:szCs w:val="20"/>
                        </w:rPr>
                      </w:pPr>
                    </w:p>
                    <w:p w14:paraId="1F1D6583" w14:textId="45CC0FE2" w:rsidR="008873C7" w:rsidRPr="008873C7" w:rsidRDefault="008224D2" w:rsidP="008873C7">
                      <w:pPr>
                        <w:rPr>
                          <w:rFonts w:ascii="Arial" w:hAnsi="Arial"/>
                          <w:b/>
                          <w:sz w:val="20"/>
                          <w:szCs w:val="20"/>
                        </w:rPr>
                      </w:pPr>
                      <w:r w:rsidRPr="008224D2">
                        <w:rPr>
                          <w:rFonts w:ascii="Titillium" w:hAnsi="Titillium"/>
                          <w:b/>
                          <w:color w:val="FFC000"/>
                          <w:sz w:val="20"/>
                          <w:szCs w:val="20"/>
                        </w:rPr>
                        <w:t>Profil</w:t>
                      </w:r>
                      <w:r w:rsidRPr="008224D2">
                        <w:rPr>
                          <w:rFonts w:ascii="Titillium" w:hAnsi="Titillium"/>
                          <w:sz w:val="20"/>
                          <w:szCs w:val="20"/>
                        </w:rPr>
                        <w:br/>
                      </w:r>
                    </w:p>
                    <w:p w14:paraId="02E09C9D" w14:textId="0D370CE7" w:rsidR="008873C7" w:rsidRDefault="008873C7" w:rsidP="008873C7">
                      <w:pPr>
                        <w:rPr>
                          <w:rFonts w:ascii="Titillium" w:hAnsi="Titillium"/>
                          <w:sz w:val="20"/>
                          <w:szCs w:val="20"/>
                        </w:rPr>
                      </w:pPr>
                      <w:r w:rsidRPr="008873C7">
                        <w:rPr>
                          <w:rFonts w:ascii="Titillium" w:hAnsi="Titillium"/>
                          <w:sz w:val="20"/>
                          <w:szCs w:val="20"/>
                        </w:rPr>
                        <w:t>Compétence en développement de script logiciel (JAVA, Python, Tosca)</w:t>
                      </w:r>
                      <w:r>
                        <w:rPr>
                          <w:rFonts w:ascii="Titillium" w:hAnsi="Titillium"/>
                          <w:sz w:val="20"/>
                          <w:szCs w:val="20"/>
                        </w:rPr>
                        <w:t>.</w:t>
                      </w:r>
                    </w:p>
                    <w:p w14:paraId="79444EE9" w14:textId="77777777" w:rsidR="008873C7" w:rsidRPr="008873C7" w:rsidRDefault="008873C7" w:rsidP="008873C7">
                      <w:pPr>
                        <w:rPr>
                          <w:rFonts w:ascii="Titillium" w:hAnsi="Titillium"/>
                          <w:sz w:val="20"/>
                          <w:szCs w:val="20"/>
                        </w:rPr>
                      </w:pPr>
                      <w:bookmarkStart w:id="1" w:name="_GoBack"/>
                      <w:bookmarkEnd w:id="1"/>
                    </w:p>
                    <w:p w14:paraId="5494A013" w14:textId="13F6AC7F" w:rsidR="008224D2" w:rsidRPr="008873C7" w:rsidRDefault="008873C7" w:rsidP="008873C7">
                      <w:pPr>
                        <w:rPr>
                          <w:rFonts w:ascii="Titillium" w:hAnsi="Titillium"/>
                          <w:sz w:val="20"/>
                          <w:szCs w:val="20"/>
                        </w:rPr>
                      </w:pPr>
                      <w:r w:rsidRPr="008873C7">
                        <w:rPr>
                          <w:rFonts w:ascii="Titillium" w:hAnsi="Titillium"/>
                          <w:sz w:val="20"/>
                          <w:szCs w:val="20"/>
                        </w:rPr>
                        <w:t>Compétence en environnement réseaux IP (routage, adressage, ..)</w:t>
                      </w:r>
                      <w:r>
                        <w:rPr>
                          <w:rFonts w:ascii="Titillium" w:hAnsi="Titillium"/>
                          <w:sz w:val="20"/>
                          <w:szCs w:val="20"/>
                        </w:rPr>
                        <w:t>.</w:t>
                      </w:r>
                    </w:p>
                  </w:txbxContent>
                </v:textbox>
                <w10:wrap anchorx="page" anchory="page"/>
              </v:shape>
            </w:pict>
          </mc:Fallback>
        </mc:AlternateContent>
      </w:r>
    </w:p>
    <w:p w14:paraId="3654CF05" w14:textId="605C8273"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2290FB57" w14:textId="77777777" w:rsidR="0049701A" w:rsidRDefault="0049701A"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647467B7" w14:textId="7F478CC6" w:rsidR="00025BE8" w:rsidRPr="0049701A" w:rsidRDefault="00025BE8" w:rsidP="008224D2"/>
    <w:sectPr w:rsidR="00025BE8" w:rsidRPr="0049701A"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1EF"/>
    <w:multiLevelType w:val="hybridMultilevel"/>
    <w:tmpl w:val="802C8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7A078B"/>
    <w:multiLevelType w:val="hybridMultilevel"/>
    <w:tmpl w:val="CAEA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10"/>
  </w:num>
  <w:num w:numId="5">
    <w:abstractNumId w:val="4"/>
  </w:num>
  <w:num w:numId="6">
    <w:abstractNumId w:val="6"/>
  </w:num>
  <w:num w:numId="7">
    <w:abstractNumId w:val="11"/>
  </w:num>
  <w:num w:numId="8">
    <w:abstractNumId w:val="8"/>
  </w:num>
  <w:num w:numId="9">
    <w:abstractNumId w:val="2"/>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9701A"/>
    <w:rsid w:val="004F5CCA"/>
    <w:rsid w:val="00500E1D"/>
    <w:rsid w:val="00514DC8"/>
    <w:rsid w:val="00586740"/>
    <w:rsid w:val="00595E06"/>
    <w:rsid w:val="005B3CF6"/>
    <w:rsid w:val="005C0EAE"/>
    <w:rsid w:val="005F7AF5"/>
    <w:rsid w:val="006F2D32"/>
    <w:rsid w:val="00775128"/>
    <w:rsid w:val="00787DD2"/>
    <w:rsid w:val="007F2844"/>
    <w:rsid w:val="008128E4"/>
    <w:rsid w:val="008224D2"/>
    <w:rsid w:val="008873C7"/>
    <w:rsid w:val="008C7B06"/>
    <w:rsid w:val="009051CD"/>
    <w:rsid w:val="00992C14"/>
    <w:rsid w:val="00AA1281"/>
    <w:rsid w:val="00B05037"/>
    <w:rsid w:val="00BA417F"/>
    <w:rsid w:val="00BF0287"/>
    <w:rsid w:val="00CB1A33"/>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22</cp:revision>
  <dcterms:created xsi:type="dcterms:W3CDTF">2017-04-27T13:14:00Z</dcterms:created>
  <dcterms:modified xsi:type="dcterms:W3CDTF">2017-06-01T12:53:00Z</dcterms:modified>
</cp:coreProperties>
</file>