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C83076A" w:rsidR="001032F2" w:rsidRPr="00595E06" w:rsidRDefault="00C62E3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w:t>
                            </w:r>
                            <w:proofErr w:type="spellStart"/>
                            <w:r w:rsidR="007649B1">
                              <w:rPr>
                                <w:rFonts w:ascii="Titillium" w:hAnsi="Titillium"/>
                                <w:b/>
                                <w:color w:val="1F497D" w:themeColor="text2"/>
                                <w:sz w:val="28"/>
                                <w:szCs w:val="20"/>
                              </w:rPr>
                              <w:t>Chargé.e</w:t>
                            </w:r>
                            <w:proofErr w:type="spellEnd"/>
                            <w:r w:rsidR="007649B1">
                              <w:rPr>
                                <w:rFonts w:ascii="Titillium" w:hAnsi="Titillium"/>
                                <w:b/>
                                <w:color w:val="1F497D" w:themeColor="text2"/>
                                <w:sz w:val="28"/>
                                <w:szCs w:val="20"/>
                              </w:rPr>
                              <w:t xml:space="preserve"> d’études et de développement</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C83076A" w:rsidR="001032F2" w:rsidRPr="00595E06" w:rsidRDefault="00C62E3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w:t>
                      </w:r>
                      <w:proofErr w:type="spellStart"/>
                      <w:r w:rsidR="007649B1">
                        <w:rPr>
                          <w:rFonts w:ascii="Titillium" w:hAnsi="Titillium"/>
                          <w:b/>
                          <w:color w:val="1F497D" w:themeColor="text2"/>
                          <w:sz w:val="28"/>
                          <w:szCs w:val="20"/>
                        </w:rPr>
                        <w:t>Chargé.e</w:t>
                      </w:r>
                      <w:proofErr w:type="spellEnd"/>
                      <w:r w:rsidR="007649B1">
                        <w:rPr>
                          <w:rFonts w:ascii="Titillium" w:hAnsi="Titillium"/>
                          <w:b/>
                          <w:color w:val="1F497D" w:themeColor="text2"/>
                          <w:sz w:val="28"/>
                          <w:szCs w:val="20"/>
                        </w:rPr>
                        <w:t xml:space="preserve"> d’études et de développement</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294CBC1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EF66F6C" w:rsidR="00025BE8" w:rsidRPr="00025BE8" w:rsidRDefault="00025BE8" w:rsidP="00025BE8"/>
    <w:p w14:paraId="141FC9F9" w14:textId="3A78F4EE" w:rsidR="00787DD2" w:rsidRDefault="00C62E38" w:rsidP="00025BE8">
      <w:pPr>
        <w:rPr>
          <w:noProof/>
        </w:rPr>
      </w:pPr>
      <w:r>
        <w:rPr>
          <w:noProof/>
        </w:rPr>
        <w:drawing>
          <wp:anchor distT="0" distB="0" distL="114300" distR="114300" simplePos="0" relativeHeight="251668480" behindDoc="0" locked="0" layoutInCell="1" allowOverlap="1" wp14:anchorId="58D73B1E" wp14:editId="0091CA97">
            <wp:simplePos x="0" y="0"/>
            <wp:positionH relativeFrom="margin">
              <wp:posOffset>3283585</wp:posOffset>
            </wp:positionH>
            <wp:positionV relativeFrom="margin">
              <wp:posOffset>1243330</wp:posOffset>
            </wp:positionV>
            <wp:extent cx="2000885" cy="595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0885" cy="595630"/>
                    </a:xfrm>
                    <a:prstGeom prst="rect">
                      <a:avLst/>
                    </a:prstGeom>
                  </pic:spPr>
                </pic:pic>
              </a:graphicData>
            </a:graphic>
            <wp14:sizeRelH relativeFrom="margin">
              <wp14:pctWidth>0</wp14:pctWidth>
            </wp14:sizeRelH>
            <wp14:sizeRelV relativeFrom="margin">
              <wp14:pctHeight>0</wp14:pctHeight>
            </wp14:sizeRelV>
          </wp:anchor>
        </w:drawing>
      </w:r>
    </w:p>
    <w:p w14:paraId="3A77F7D2" w14:textId="7C20A07C" w:rsidR="00025BE8" w:rsidRPr="00025BE8" w:rsidRDefault="00025BE8" w:rsidP="00025BE8"/>
    <w:p w14:paraId="4F34500F" w14:textId="34018C87" w:rsidR="00025BE8" w:rsidRPr="00025BE8" w:rsidRDefault="00025BE8" w:rsidP="00025BE8"/>
    <w:p w14:paraId="2D0246D5" w14:textId="27DE7721" w:rsidR="00025BE8" w:rsidRPr="00025BE8" w:rsidRDefault="00025BE8" w:rsidP="00025BE8"/>
    <w:p w14:paraId="5A9E2497" w14:textId="77777777" w:rsidR="00025BE8" w:rsidRPr="00025BE8" w:rsidRDefault="00025BE8" w:rsidP="00025BE8"/>
    <w:p w14:paraId="7D161DA5" w14:textId="7278035C" w:rsidR="00025BE8" w:rsidRPr="00025BE8" w:rsidRDefault="00D30E48" w:rsidP="00025BE8">
      <w:r>
        <w:rPr>
          <w:noProof/>
        </w:rPr>
        <mc:AlternateContent>
          <mc:Choice Requires="wps">
            <w:drawing>
              <wp:anchor distT="0" distB="0" distL="114300" distR="114300" simplePos="0" relativeHeight="251665408" behindDoc="0" locked="0" layoutInCell="1" allowOverlap="1" wp14:anchorId="2D5E4861" wp14:editId="6DA584D1">
                <wp:simplePos x="0" y="0"/>
                <wp:positionH relativeFrom="page">
                  <wp:posOffset>2338705</wp:posOffset>
                </wp:positionH>
                <wp:positionV relativeFrom="page">
                  <wp:posOffset>2514959</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0889119C"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C62E38">
                              <w:rPr>
                                <w:rFonts w:ascii="Titillium" w:hAnsi="Titillium"/>
                                <w:sz w:val="20"/>
                                <w:szCs w:val="20"/>
                              </w:rPr>
                              <w:t>Suez</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0EF144DB"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7649B1">
                              <w:rPr>
                                <w:rFonts w:ascii="Titillium" w:hAnsi="Titillium"/>
                                <w:sz w:val="20"/>
                                <w:szCs w:val="20"/>
                              </w:rPr>
                              <w:t>Nantes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198.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" filled="f" strokecolor="#ffc000" strokeweight="2.25pt">
                <v:textbox inset="0,0,0,0">
                  <w:txbxContent>
                    <w:p w14:paraId="003EC94E" w14:textId="0889119C"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C62E38">
                        <w:rPr>
                          <w:rFonts w:ascii="Titillium" w:hAnsi="Titillium"/>
                          <w:sz w:val="20"/>
                          <w:szCs w:val="20"/>
                        </w:rPr>
                        <w:t>Suez</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0EF144DB"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7649B1">
                        <w:rPr>
                          <w:rFonts w:ascii="Titillium" w:hAnsi="Titillium"/>
                          <w:sz w:val="20"/>
                          <w:szCs w:val="20"/>
                        </w:rPr>
                        <w:t>Nantes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3C96464B" w14:textId="7A037A4E"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4C4CC38B" w:rsidR="00025BE8" w:rsidRPr="00025BE8" w:rsidRDefault="007649B1" w:rsidP="00025BE8">
      <w:r>
        <w:rPr>
          <w:noProof/>
        </w:rPr>
        <mc:AlternateContent>
          <mc:Choice Requires="wps">
            <w:drawing>
              <wp:anchor distT="0" distB="0" distL="114300" distR="114300" simplePos="0" relativeHeight="251667456" behindDoc="0" locked="0" layoutInCell="1" allowOverlap="1" wp14:anchorId="2B4CB3F7" wp14:editId="25F8B891">
                <wp:simplePos x="0" y="0"/>
                <wp:positionH relativeFrom="page">
                  <wp:posOffset>2338705</wp:posOffset>
                </wp:positionH>
                <wp:positionV relativeFrom="page">
                  <wp:posOffset>3432175</wp:posOffset>
                </wp:positionV>
                <wp:extent cx="4859655" cy="7200900"/>
                <wp:effectExtent l="0" t="0" r="17145" b="0"/>
                <wp:wrapNone/>
                <wp:docPr id="7" name="Zone de texte 7"/>
                <wp:cNvGraphicFramePr/>
                <a:graphic xmlns:a="http://schemas.openxmlformats.org/drawingml/2006/main">
                  <a:graphicData uri="http://schemas.microsoft.com/office/word/2010/wordprocessingShape">
                    <wps:wsp>
                      <wps:cNvSpPr txBox="1"/>
                      <wps:spPr>
                        <a:xfrm>
                          <a:off x="0" y="0"/>
                          <a:ext cx="4859655" cy="7200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C392E1" w14:textId="5E64B088" w:rsidR="00256741" w:rsidRPr="00D30E48" w:rsidRDefault="00C62E38" w:rsidP="00D30E48">
                            <w:pPr>
                              <w:autoSpaceDE w:val="0"/>
                              <w:autoSpaceDN w:val="0"/>
                              <w:adjustRightInd w:val="0"/>
                              <w:rPr>
                                <w:rFonts w:ascii="Titillium" w:hAnsi="Titillium" w:cs="Calibri"/>
                                <w:color w:val="000000"/>
                                <w:sz w:val="20"/>
                                <w:szCs w:val="20"/>
                              </w:rPr>
                            </w:pPr>
                            <w:r w:rsidRPr="00C62E38">
                              <w:rPr>
                                <w:rFonts w:ascii="Titillium" w:hAnsi="Titillium" w:cs="Calibri"/>
                                <w:color w:val="000000"/>
                                <w:sz w:val="20"/>
                                <w:szCs w:val="20"/>
                              </w:rPr>
                              <w:t>Présent sur les 5 continents, fort de ses 80 000 collaborateurs, SUEZ environnement est un groupe de services et de solutions industrielles spécialisé dans la valorisation et la sécurisation des ressources. SUEZ environnement Recyclage &amp; Valorisation des déchets propose des solutions de gestion et de valorisation matière, énergétique et biologique de tous types de déchets pour produire de nouvelles ressources. Les équipes de cette activité contribuent à la collecte, au tri, au démantèlement, au recyclage, à la valorisation et la commercialisation de nouvelles ressources et des services spécialisés sur sites et industriels.</w:t>
                            </w:r>
                          </w:p>
                          <w:p w14:paraId="57ACEEA6" w14:textId="77777777" w:rsidR="00256741" w:rsidRDefault="00256741" w:rsidP="00256741">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60377E1E" w14:textId="40B83E05" w:rsidR="007649B1" w:rsidRP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Dans le cadre de votre apprentissage, afin d’acquérir les compétences nécessaires pour vous préparer à la fonction de Chargé d’études et de développement, vous apprendrez à</w:t>
                            </w:r>
                            <w:r>
                              <w:rPr>
                                <w:rFonts w:ascii="Titillium" w:hAnsi="Titillium" w:cs="Calibri"/>
                                <w:color w:val="000000"/>
                                <w:sz w:val="20"/>
                                <w:szCs w:val="20"/>
                              </w:rPr>
                              <w:t xml:space="preserve"> </w:t>
                            </w:r>
                            <w:r w:rsidRPr="007649B1">
                              <w:rPr>
                                <w:rFonts w:ascii="Titillium" w:hAnsi="Titillium" w:cs="Calibri"/>
                                <w:color w:val="000000"/>
                                <w:sz w:val="20"/>
                                <w:szCs w:val="20"/>
                              </w:rPr>
                              <w:t>:</w:t>
                            </w:r>
                          </w:p>
                          <w:p w14:paraId="4BEE2974" w14:textId="77777777" w:rsidR="007649B1" w:rsidRP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 xml:space="preserve"> </w:t>
                            </w:r>
                          </w:p>
                          <w:p w14:paraId="2FFC5B24"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Dimensionner des appels d’offres (calcul des UO y compris système d’information, cartographie, réflexion et apport de solutions techniques innovantes…), chiffrage</w:t>
                            </w:r>
                          </w:p>
                          <w:p w14:paraId="243184D5"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Rédiger des mémoires techniques en lien avec les informations commerciales du Pilote de l’affaire.</w:t>
                            </w:r>
                          </w:p>
                          <w:p w14:paraId="7C81153B"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 xml:space="preserve">Participer et être force de propositions, en amont des affaires pour dimensionner des améliorations de </w:t>
                            </w:r>
                            <w:proofErr w:type="spellStart"/>
                            <w:r w:rsidRPr="007649B1">
                              <w:rPr>
                                <w:rFonts w:ascii="Titillium" w:hAnsi="Titillium" w:cs="Calibri"/>
                                <w:color w:val="000000"/>
                                <w:sz w:val="20"/>
                                <w:szCs w:val="20"/>
                              </w:rPr>
                              <w:t>process</w:t>
                            </w:r>
                            <w:proofErr w:type="spellEnd"/>
                            <w:r w:rsidRPr="007649B1">
                              <w:rPr>
                                <w:rFonts w:ascii="Titillium" w:hAnsi="Titillium" w:cs="Calibri"/>
                                <w:color w:val="000000"/>
                                <w:sz w:val="20"/>
                                <w:szCs w:val="20"/>
                              </w:rPr>
                              <w:t>/mode de collecte, en vue de définir une stratégie commerciale.</w:t>
                            </w:r>
                          </w:p>
                          <w:p w14:paraId="65FEC72B"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Participer aux réunions du bureau d’études région et de la DMP afin d’améliorer l’offre SUEZ R&amp;VDF aux collectivités.</w:t>
                            </w:r>
                          </w:p>
                          <w:p w14:paraId="2B21FE21"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Etre en relation interne avec le BE Région, la DMP et l’ensemble des interlocuteurs de l’agence</w:t>
                            </w:r>
                          </w:p>
                          <w:p w14:paraId="521C58AE" w14:textId="521F124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Etre en relation externe avec les fournisseurs de solutions innovantes et parfois avec des clients.</w:t>
                            </w:r>
                          </w:p>
                          <w:p w14:paraId="0D0D02EA" w14:textId="77777777" w:rsidR="007649B1" w:rsidRDefault="007649B1" w:rsidP="007649B1">
                            <w:pPr>
                              <w:rPr>
                                <w:rFonts w:ascii="Titillium" w:hAnsi="Titillium" w:cs="Calibri"/>
                                <w:color w:val="000000"/>
                                <w:sz w:val="20"/>
                                <w:szCs w:val="20"/>
                              </w:rPr>
                            </w:pPr>
                          </w:p>
                          <w:p w14:paraId="3BA1873A" w14:textId="6EC38B69" w:rsidR="007649B1" w:rsidRPr="007649B1" w:rsidRDefault="007649B1" w:rsidP="007649B1">
                            <w:pPr>
                              <w:rPr>
                                <w:rFonts w:ascii="Titillium" w:hAnsi="Titillium"/>
                                <w:b/>
                                <w:color w:val="FFC000"/>
                                <w:sz w:val="20"/>
                                <w:szCs w:val="20"/>
                              </w:rPr>
                            </w:pPr>
                            <w:r w:rsidRPr="007649B1">
                              <w:rPr>
                                <w:rFonts w:ascii="Titillium" w:hAnsi="Titillium"/>
                                <w:b/>
                                <w:color w:val="FFC000"/>
                                <w:sz w:val="20"/>
                                <w:szCs w:val="20"/>
                              </w:rPr>
                              <w:t xml:space="preserve">Profil </w:t>
                            </w:r>
                          </w:p>
                          <w:p w14:paraId="3ECD8DBE" w14:textId="77777777" w:rsidR="007649B1" w:rsidRDefault="007649B1" w:rsidP="007649B1">
                            <w:pPr>
                              <w:rPr>
                                <w:rFonts w:ascii="Titillium" w:hAnsi="Titillium" w:cs="Calibri"/>
                                <w:color w:val="000000"/>
                                <w:sz w:val="20"/>
                                <w:szCs w:val="20"/>
                              </w:rPr>
                            </w:pPr>
                          </w:p>
                          <w:p w14:paraId="42CA0105" w14:textId="77777777" w:rsidR="007649B1" w:rsidRDefault="007649B1" w:rsidP="007649B1">
                            <w:pPr>
                              <w:pStyle w:val="Paragraphedeliste"/>
                              <w:numPr>
                                <w:ilvl w:val="0"/>
                                <w:numId w:val="17"/>
                              </w:numPr>
                              <w:rPr>
                                <w:rFonts w:ascii="Titillium" w:hAnsi="Titillium" w:cs="Calibri"/>
                                <w:color w:val="000000"/>
                                <w:sz w:val="20"/>
                                <w:szCs w:val="20"/>
                              </w:rPr>
                            </w:pPr>
                            <w:r w:rsidRPr="007649B1">
                              <w:rPr>
                                <w:rFonts w:ascii="Titillium" w:hAnsi="Titillium" w:cs="Calibri"/>
                                <w:color w:val="000000"/>
                                <w:sz w:val="20"/>
                                <w:szCs w:val="20"/>
                              </w:rPr>
                              <w:t>Vous avez un attrait</w:t>
                            </w:r>
                            <w:r>
                              <w:rPr>
                                <w:rFonts w:ascii="Titillium" w:hAnsi="Titillium" w:cs="Calibri"/>
                                <w:color w:val="000000"/>
                                <w:sz w:val="20"/>
                                <w:szCs w:val="20"/>
                              </w:rPr>
                              <w:t xml:space="preserve"> particulier pour les chiffres.</w:t>
                            </w:r>
                          </w:p>
                          <w:p w14:paraId="43FA91C4" w14:textId="77777777" w:rsidR="007649B1" w:rsidRDefault="007649B1" w:rsidP="007649B1">
                            <w:pPr>
                              <w:pStyle w:val="Paragraphedeliste"/>
                              <w:numPr>
                                <w:ilvl w:val="0"/>
                                <w:numId w:val="17"/>
                              </w:numPr>
                              <w:rPr>
                                <w:rFonts w:ascii="Titillium" w:hAnsi="Titillium" w:cs="Calibri"/>
                                <w:color w:val="000000"/>
                                <w:sz w:val="20"/>
                                <w:szCs w:val="20"/>
                              </w:rPr>
                            </w:pPr>
                            <w:r w:rsidRPr="007649B1">
                              <w:rPr>
                                <w:rFonts w:ascii="Titillium" w:hAnsi="Titillium" w:cs="Calibri"/>
                                <w:color w:val="000000"/>
                                <w:sz w:val="20"/>
                                <w:szCs w:val="20"/>
                              </w:rPr>
                              <w:t xml:space="preserve">Vos qualités relationnelles et </w:t>
                            </w:r>
                            <w:r>
                              <w:rPr>
                                <w:rFonts w:ascii="Titillium" w:hAnsi="Titillium" w:cs="Calibri"/>
                                <w:color w:val="000000"/>
                                <w:sz w:val="20"/>
                                <w:szCs w:val="20"/>
                              </w:rPr>
                              <w:t>rédactionnelles sont reconnues.</w:t>
                            </w:r>
                          </w:p>
                          <w:p w14:paraId="130376A1" w14:textId="7EB6ECDB" w:rsidR="007649B1" w:rsidRPr="007649B1" w:rsidRDefault="007649B1" w:rsidP="007649B1">
                            <w:pPr>
                              <w:pStyle w:val="Paragraphedeliste"/>
                              <w:numPr>
                                <w:ilvl w:val="0"/>
                                <w:numId w:val="17"/>
                              </w:numPr>
                              <w:rPr>
                                <w:rFonts w:ascii="Titillium" w:hAnsi="Titillium" w:cs="Calibri"/>
                                <w:color w:val="000000"/>
                                <w:sz w:val="20"/>
                                <w:szCs w:val="20"/>
                              </w:rPr>
                            </w:pPr>
                            <w:r w:rsidRPr="007649B1">
                              <w:rPr>
                                <w:rFonts w:ascii="Titillium" w:hAnsi="Titillium" w:cs="Calibri"/>
                                <w:color w:val="000000"/>
                                <w:sz w:val="20"/>
                                <w:szCs w:val="20"/>
                              </w:rPr>
                              <w:t>Vous maîtrisez impérativement l’outil informatique (Pack Office).</w:t>
                            </w:r>
                          </w:p>
                          <w:p w14:paraId="6D3C91AD" w14:textId="77777777" w:rsidR="007649B1" w:rsidRDefault="007649B1" w:rsidP="007649B1">
                            <w:pPr>
                              <w:rPr>
                                <w:rFonts w:ascii="Titillium" w:hAnsi="Titillium" w:cs="Calibri"/>
                                <w:color w:val="000000"/>
                                <w:sz w:val="20"/>
                                <w:szCs w:val="20"/>
                              </w:rPr>
                            </w:pPr>
                          </w:p>
                          <w:p w14:paraId="51CD676B" w14:textId="77777777" w:rsidR="007649B1" w:rsidRPr="007649B1" w:rsidRDefault="007649B1" w:rsidP="007649B1">
                            <w:pPr>
                              <w:rPr>
                                <w:rFonts w:ascii="Titillium" w:hAnsi="Titillium" w:cs="Calibri"/>
                                <w:color w:val="000000"/>
                                <w:sz w:val="20"/>
                                <w:szCs w:val="20"/>
                              </w:rPr>
                            </w:pPr>
                          </w:p>
                          <w:p w14:paraId="148E639B" w14:textId="77777777" w:rsid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Vous souhaitez développer vos compétences dans le milieu professionnel</w:t>
                            </w:r>
                            <w:r>
                              <w:rPr>
                                <w:rFonts w:ascii="Titillium" w:hAnsi="Titillium" w:cs="Calibri"/>
                                <w:color w:val="000000"/>
                                <w:sz w:val="20"/>
                                <w:szCs w:val="20"/>
                              </w:rPr>
                              <w:t xml:space="preserve"> ?</w:t>
                            </w:r>
                          </w:p>
                          <w:p w14:paraId="40B494DC" w14:textId="77777777" w:rsid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Participer au développement d’une entreprise dynamique et porteuse de valeurs</w:t>
                            </w:r>
                            <w:r>
                              <w:rPr>
                                <w:rFonts w:ascii="Titillium" w:hAnsi="Titillium" w:cs="Calibri"/>
                                <w:color w:val="000000"/>
                                <w:sz w:val="20"/>
                                <w:szCs w:val="20"/>
                              </w:rPr>
                              <w:t xml:space="preserve"> </w:t>
                            </w:r>
                            <w:r w:rsidRPr="007649B1">
                              <w:rPr>
                                <w:rFonts w:ascii="Titillium" w:hAnsi="Titillium" w:cs="Calibri"/>
                                <w:color w:val="000000"/>
                                <w:sz w:val="20"/>
                                <w:szCs w:val="20"/>
                              </w:rPr>
                              <w:t>?</w:t>
                            </w:r>
                          </w:p>
                          <w:p w14:paraId="61B53908" w14:textId="77777777" w:rsid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Evoluer dans un environnement de qualit</w:t>
                            </w:r>
                            <w:r w:rsidRPr="007649B1">
                              <w:rPr>
                                <w:rFonts w:ascii="Titillium" w:hAnsi="Titillium" w:cs="Titillium"/>
                                <w:color w:val="000000"/>
                                <w:sz w:val="20"/>
                                <w:szCs w:val="20"/>
                              </w:rPr>
                              <w:t>é</w:t>
                            </w:r>
                            <w:r w:rsidRPr="007649B1">
                              <w:rPr>
                                <w:rFonts w:ascii="Titillium" w:hAnsi="Titillium" w:cs="Calibri"/>
                                <w:color w:val="000000"/>
                                <w:sz w:val="20"/>
                                <w:szCs w:val="20"/>
                              </w:rPr>
                              <w:t xml:space="preserve"> et contribuer au respect de l</w:t>
                            </w:r>
                            <w:r w:rsidRPr="007649B1">
                              <w:rPr>
                                <w:rFonts w:ascii="Titillium" w:hAnsi="Titillium" w:cs="Titillium"/>
                                <w:color w:val="000000"/>
                                <w:sz w:val="20"/>
                                <w:szCs w:val="20"/>
                              </w:rPr>
                              <w:t>’</w:t>
                            </w:r>
                            <w:r w:rsidRPr="007649B1">
                              <w:rPr>
                                <w:rFonts w:ascii="Titillium" w:hAnsi="Titillium" w:cs="Calibri"/>
                                <w:color w:val="000000"/>
                                <w:sz w:val="20"/>
                                <w:szCs w:val="20"/>
                              </w:rPr>
                              <w:t>environnement</w:t>
                            </w:r>
                            <w:r w:rsidRPr="007649B1">
                              <w:rPr>
                                <w:rFonts w:ascii="Courier New" w:hAnsi="Courier New" w:cs="Courier New"/>
                                <w:color w:val="000000"/>
                                <w:sz w:val="20"/>
                                <w:szCs w:val="20"/>
                              </w:rPr>
                              <w:t> </w:t>
                            </w:r>
                            <w:r w:rsidRPr="007649B1">
                              <w:rPr>
                                <w:rFonts w:ascii="Titillium" w:hAnsi="Titillium" w:cs="Calibri"/>
                                <w:color w:val="000000"/>
                                <w:sz w:val="20"/>
                                <w:szCs w:val="20"/>
                              </w:rPr>
                              <w:t xml:space="preserve">?  </w:t>
                            </w:r>
                          </w:p>
                          <w:p w14:paraId="119DC934" w14:textId="77777777" w:rsidR="007649B1" w:rsidRDefault="007649B1" w:rsidP="007649B1">
                            <w:pPr>
                              <w:rPr>
                                <w:rFonts w:ascii="Titillium" w:hAnsi="Titillium" w:cs="Calibri"/>
                                <w:color w:val="000000"/>
                                <w:sz w:val="20"/>
                                <w:szCs w:val="20"/>
                              </w:rPr>
                            </w:pPr>
                          </w:p>
                          <w:p w14:paraId="737B10C1" w14:textId="0059D71B" w:rsidR="007649B1" w:rsidRP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Rejoignez-nous et construisons ensemble les comp</w:t>
                            </w:r>
                            <w:r w:rsidRPr="007649B1">
                              <w:rPr>
                                <w:rFonts w:ascii="Titillium" w:hAnsi="Titillium" w:cs="Titillium"/>
                                <w:color w:val="000000"/>
                                <w:sz w:val="20"/>
                                <w:szCs w:val="20"/>
                              </w:rPr>
                              <w:t>é</w:t>
                            </w:r>
                            <w:r w:rsidRPr="007649B1">
                              <w:rPr>
                                <w:rFonts w:ascii="Titillium" w:hAnsi="Titillium" w:cs="Calibri"/>
                                <w:color w:val="000000"/>
                                <w:sz w:val="20"/>
                                <w:szCs w:val="20"/>
                              </w:rPr>
                              <w:t>tences de demain</w:t>
                            </w:r>
                            <w:r w:rsidRPr="007649B1">
                              <w:rPr>
                                <w:rFonts w:ascii="Courier New" w:hAnsi="Courier New" w:cs="Courier New"/>
                                <w:color w:val="000000"/>
                                <w:sz w:val="20"/>
                                <w:szCs w:val="20"/>
                              </w:rPr>
                              <w:t> </w:t>
                            </w:r>
                            <w:r w:rsidRPr="007649B1">
                              <w:rPr>
                                <w:rFonts w:ascii="Titillium" w:hAnsi="Titillium" w:cs="Calibri"/>
                                <w:color w:val="000000"/>
                                <w:sz w:val="20"/>
                                <w:szCs w:val="20"/>
                              </w:rPr>
                              <w:t>!</w:t>
                            </w:r>
                          </w:p>
                          <w:p w14:paraId="5EC82FBB" w14:textId="77777777" w:rsidR="007649B1" w:rsidRPr="007649B1" w:rsidRDefault="007649B1" w:rsidP="007649B1">
                            <w:pPr>
                              <w:rPr>
                                <w:rFonts w:ascii="Titillium" w:hAnsi="Titillium" w:cs="Calibri"/>
                                <w:color w:val="000000"/>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70.25pt;width:382.65pt;height:56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" filled="f" stroked="f">
                <v:textbox inset="0,0,0,0">
                  <w:txbxContent>
                    <w:p w14:paraId="29C392E1" w14:textId="5E64B088" w:rsidR="00256741" w:rsidRPr="00D30E48" w:rsidRDefault="00C62E38" w:rsidP="00D30E48">
                      <w:pPr>
                        <w:autoSpaceDE w:val="0"/>
                        <w:autoSpaceDN w:val="0"/>
                        <w:adjustRightInd w:val="0"/>
                        <w:rPr>
                          <w:rFonts w:ascii="Titillium" w:hAnsi="Titillium" w:cs="Calibri"/>
                          <w:color w:val="000000"/>
                          <w:sz w:val="20"/>
                          <w:szCs w:val="20"/>
                        </w:rPr>
                      </w:pPr>
                      <w:r w:rsidRPr="00C62E38">
                        <w:rPr>
                          <w:rFonts w:ascii="Titillium" w:hAnsi="Titillium" w:cs="Calibri"/>
                          <w:color w:val="000000"/>
                          <w:sz w:val="20"/>
                          <w:szCs w:val="20"/>
                        </w:rPr>
                        <w:t>Présent sur les 5 continents, fort de ses 80 000 collaborateurs, SUEZ environnement est un groupe de services et de solutions industrielles spécialisé dans la valorisation et la sécurisation des ressources. SUEZ environnement Recyclage &amp; Valorisation des déchets propose des solutions de gestion et de valorisation matière, énergétique et biologique de tous types de déchets pour produire de nouvelles ressources. Les équipes de cette activité contribuent à la collecte, au tri, au démantèlement, au recyclage, à la valorisation et la commercialisation de nouvelles ressources et des services spécialisés sur sites et industriels.</w:t>
                      </w:r>
                    </w:p>
                    <w:p w14:paraId="57ACEEA6" w14:textId="77777777" w:rsidR="00256741" w:rsidRDefault="00256741" w:rsidP="00256741">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60377E1E" w14:textId="40B83E05" w:rsidR="007649B1" w:rsidRP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Dans le cadre de votre apprentissage, afin d’acquérir les compétences nécessaires pour vous préparer à la fonction de Chargé d’études et de développement, vous apprendrez à</w:t>
                      </w:r>
                      <w:r>
                        <w:rPr>
                          <w:rFonts w:ascii="Titillium" w:hAnsi="Titillium" w:cs="Calibri"/>
                          <w:color w:val="000000"/>
                          <w:sz w:val="20"/>
                          <w:szCs w:val="20"/>
                        </w:rPr>
                        <w:t xml:space="preserve"> </w:t>
                      </w:r>
                      <w:r w:rsidRPr="007649B1">
                        <w:rPr>
                          <w:rFonts w:ascii="Titillium" w:hAnsi="Titillium" w:cs="Calibri"/>
                          <w:color w:val="000000"/>
                          <w:sz w:val="20"/>
                          <w:szCs w:val="20"/>
                        </w:rPr>
                        <w:t>:</w:t>
                      </w:r>
                    </w:p>
                    <w:p w14:paraId="4BEE2974" w14:textId="77777777" w:rsidR="007649B1" w:rsidRP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 xml:space="preserve"> </w:t>
                      </w:r>
                    </w:p>
                    <w:p w14:paraId="2FFC5B24"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Dimensionner des appels d’offres (calcul des UO y compris système d’information, cartographie, réflexion et apport de solutions techniques innovantes…), chiffrage</w:t>
                      </w:r>
                    </w:p>
                    <w:p w14:paraId="243184D5"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Rédiger des mémoires techniques en lien avec les informations commerciales du Pilote de l’affaire.</w:t>
                      </w:r>
                    </w:p>
                    <w:p w14:paraId="7C81153B"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 xml:space="preserve">Participer et être force de propositions, en amont des affaires pour dimensionner des améliorations de </w:t>
                      </w:r>
                      <w:proofErr w:type="spellStart"/>
                      <w:r w:rsidRPr="007649B1">
                        <w:rPr>
                          <w:rFonts w:ascii="Titillium" w:hAnsi="Titillium" w:cs="Calibri"/>
                          <w:color w:val="000000"/>
                          <w:sz w:val="20"/>
                          <w:szCs w:val="20"/>
                        </w:rPr>
                        <w:t>process</w:t>
                      </w:r>
                      <w:proofErr w:type="spellEnd"/>
                      <w:r w:rsidRPr="007649B1">
                        <w:rPr>
                          <w:rFonts w:ascii="Titillium" w:hAnsi="Titillium" w:cs="Calibri"/>
                          <w:color w:val="000000"/>
                          <w:sz w:val="20"/>
                          <w:szCs w:val="20"/>
                        </w:rPr>
                        <w:t>/mode de collecte, en vue de définir une stratégie commerciale.</w:t>
                      </w:r>
                    </w:p>
                    <w:p w14:paraId="65FEC72B"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Participer aux réunions du bureau d’études région et de la DMP afin d’améliorer l’offre SUEZ R&amp;VDF aux collectivités.</w:t>
                      </w:r>
                    </w:p>
                    <w:p w14:paraId="2B21FE21" w14:textId="7777777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Etre en relation interne avec le BE Région, la DMP et l’ensemble des interlocuteurs de l’agence</w:t>
                      </w:r>
                    </w:p>
                    <w:p w14:paraId="521C58AE" w14:textId="521F1247" w:rsidR="007649B1" w:rsidRDefault="007649B1" w:rsidP="007649B1">
                      <w:pPr>
                        <w:pStyle w:val="Paragraphedeliste"/>
                        <w:numPr>
                          <w:ilvl w:val="0"/>
                          <w:numId w:val="16"/>
                        </w:numPr>
                        <w:rPr>
                          <w:rFonts w:ascii="Titillium" w:hAnsi="Titillium" w:cs="Calibri"/>
                          <w:color w:val="000000"/>
                          <w:sz w:val="20"/>
                          <w:szCs w:val="20"/>
                        </w:rPr>
                      </w:pPr>
                      <w:r w:rsidRPr="007649B1">
                        <w:rPr>
                          <w:rFonts w:ascii="Titillium" w:hAnsi="Titillium" w:cs="Calibri"/>
                          <w:color w:val="000000"/>
                          <w:sz w:val="20"/>
                          <w:szCs w:val="20"/>
                        </w:rPr>
                        <w:t>Etre en relation externe avec les fournisseurs de solutions innovantes et parfois avec des clients.</w:t>
                      </w:r>
                    </w:p>
                    <w:p w14:paraId="0D0D02EA" w14:textId="77777777" w:rsidR="007649B1" w:rsidRDefault="007649B1" w:rsidP="007649B1">
                      <w:pPr>
                        <w:rPr>
                          <w:rFonts w:ascii="Titillium" w:hAnsi="Titillium" w:cs="Calibri"/>
                          <w:color w:val="000000"/>
                          <w:sz w:val="20"/>
                          <w:szCs w:val="20"/>
                        </w:rPr>
                      </w:pPr>
                    </w:p>
                    <w:p w14:paraId="3BA1873A" w14:textId="6EC38B69" w:rsidR="007649B1" w:rsidRPr="007649B1" w:rsidRDefault="007649B1" w:rsidP="007649B1">
                      <w:pPr>
                        <w:rPr>
                          <w:rFonts w:ascii="Titillium" w:hAnsi="Titillium"/>
                          <w:b/>
                          <w:color w:val="FFC000"/>
                          <w:sz w:val="20"/>
                          <w:szCs w:val="20"/>
                        </w:rPr>
                      </w:pPr>
                      <w:r w:rsidRPr="007649B1">
                        <w:rPr>
                          <w:rFonts w:ascii="Titillium" w:hAnsi="Titillium"/>
                          <w:b/>
                          <w:color w:val="FFC000"/>
                          <w:sz w:val="20"/>
                          <w:szCs w:val="20"/>
                        </w:rPr>
                        <w:t xml:space="preserve">Profil </w:t>
                      </w:r>
                    </w:p>
                    <w:p w14:paraId="3ECD8DBE" w14:textId="77777777" w:rsidR="007649B1" w:rsidRDefault="007649B1" w:rsidP="007649B1">
                      <w:pPr>
                        <w:rPr>
                          <w:rFonts w:ascii="Titillium" w:hAnsi="Titillium" w:cs="Calibri"/>
                          <w:color w:val="000000"/>
                          <w:sz w:val="20"/>
                          <w:szCs w:val="20"/>
                        </w:rPr>
                      </w:pPr>
                    </w:p>
                    <w:p w14:paraId="42CA0105" w14:textId="77777777" w:rsidR="007649B1" w:rsidRDefault="007649B1" w:rsidP="007649B1">
                      <w:pPr>
                        <w:pStyle w:val="Paragraphedeliste"/>
                        <w:numPr>
                          <w:ilvl w:val="0"/>
                          <w:numId w:val="17"/>
                        </w:numPr>
                        <w:rPr>
                          <w:rFonts w:ascii="Titillium" w:hAnsi="Titillium" w:cs="Calibri"/>
                          <w:color w:val="000000"/>
                          <w:sz w:val="20"/>
                          <w:szCs w:val="20"/>
                        </w:rPr>
                      </w:pPr>
                      <w:r w:rsidRPr="007649B1">
                        <w:rPr>
                          <w:rFonts w:ascii="Titillium" w:hAnsi="Titillium" w:cs="Calibri"/>
                          <w:color w:val="000000"/>
                          <w:sz w:val="20"/>
                          <w:szCs w:val="20"/>
                        </w:rPr>
                        <w:t>Vous avez un attrait</w:t>
                      </w:r>
                      <w:r>
                        <w:rPr>
                          <w:rFonts w:ascii="Titillium" w:hAnsi="Titillium" w:cs="Calibri"/>
                          <w:color w:val="000000"/>
                          <w:sz w:val="20"/>
                          <w:szCs w:val="20"/>
                        </w:rPr>
                        <w:t xml:space="preserve"> particulier pour les chiffres.</w:t>
                      </w:r>
                    </w:p>
                    <w:p w14:paraId="43FA91C4" w14:textId="77777777" w:rsidR="007649B1" w:rsidRDefault="007649B1" w:rsidP="007649B1">
                      <w:pPr>
                        <w:pStyle w:val="Paragraphedeliste"/>
                        <w:numPr>
                          <w:ilvl w:val="0"/>
                          <w:numId w:val="17"/>
                        </w:numPr>
                        <w:rPr>
                          <w:rFonts w:ascii="Titillium" w:hAnsi="Titillium" w:cs="Calibri"/>
                          <w:color w:val="000000"/>
                          <w:sz w:val="20"/>
                          <w:szCs w:val="20"/>
                        </w:rPr>
                      </w:pPr>
                      <w:r w:rsidRPr="007649B1">
                        <w:rPr>
                          <w:rFonts w:ascii="Titillium" w:hAnsi="Titillium" w:cs="Calibri"/>
                          <w:color w:val="000000"/>
                          <w:sz w:val="20"/>
                          <w:szCs w:val="20"/>
                        </w:rPr>
                        <w:t xml:space="preserve">Vos qualités relationnelles et </w:t>
                      </w:r>
                      <w:r>
                        <w:rPr>
                          <w:rFonts w:ascii="Titillium" w:hAnsi="Titillium" w:cs="Calibri"/>
                          <w:color w:val="000000"/>
                          <w:sz w:val="20"/>
                          <w:szCs w:val="20"/>
                        </w:rPr>
                        <w:t>rédactionnelles sont reconnues.</w:t>
                      </w:r>
                    </w:p>
                    <w:p w14:paraId="130376A1" w14:textId="7EB6ECDB" w:rsidR="007649B1" w:rsidRPr="007649B1" w:rsidRDefault="007649B1" w:rsidP="007649B1">
                      <w:pPr>
                        <w:pStyle w:val="Paragraphedeliste"/>
                        <w:numPr>
                          <w:ilvl w:val="0"/>
                          <w:numId w:val="17"/>
                        </w:numPr>
                        <w:rPr>
                          <w:rFonts w:ascii="Titillium" w:hAnsi="Titillium" w:cs="Calibri"/>
                          <w:color w:val="000000"/>
                          <w:sz w:val="20"/>
                          <w:szCs w:val="20"/>
                        </w:rPr>
                      </w:pPr>
                      <w:r w:rsidRPr="007649B1">
                        <w:rPr>
                          <w:rFonts w:ascii="Titillium" w:hAnsi="Titillium" w:cs="Calibri"/>
                          <w:color w:val="000000"/>
                          <w:sz w:val="20"/>
                          <w:szCs w:val="20"/>
                        </w:rPr>
                        <w:t>Vous maîtrisez impérativement l’outil informatique (Pack Office).</w:t>
                      </w:r>
                    </w:p>
                    <w:p w14:paraId="6D3C91AD" w14:textId="77777777" w:rsidR="007649B1" w:rsidRDefault="007649B1" w:rsidP="007649B1">
                      <w:pPr>
                        <w:rPr>
                          <w:rFonts w:ascii="Titillium" w:hAnsi="Titillium" w:cs="Calibri"/>
                          <w:color w:val="000000"/>
                          <w:sz w:val="20"/>
                          <w:szCs w:val="20"/>
                        </w:rPr>
                      </w:pPr>
                    </w:p>
                    <w:p w14:paraId="51CD676B" w14:textId="77777777" w:rsidR="007649B1" w:rsidRPr="007649B1" w:rsidRDefault="007649B1" w:rsidP="007649B1">
                      <w:pPr>
                        <w:rPr>
                          <w:rFonts w:ascii="Titillium" w:hAnsi="Titillium" w:cs="Calibri"/>
                          <w:color w:val="000000"/>
                          <w:sz w:val="20"/>
                          <w:szCs w:val="20"/>
                        </w:rPr>
                      </w:pPr>
                    </w:p>
                    <w:p w14:paraId="148E639B" w14:textId="77777777" w:rsid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Vous souhaitez développer vos compétences dans le milieu professionnel</w:t>
                      </w:r>
                      <w:r>
                        <w:rPr>
                          <w:rFonts w:ascii="Titillium" w:hAnsi="Titillium" w:cs="Calibri"/>
                          <w:color w:val="000000"/>
                          <w:sz w:val="20"/>
                          <w:szCs w:val="20"/>
                        </w:rPr>
                        <w:t xml:space="preserve"> ?</w:t>
                      </w:r>
                    </w:p>
                    <w:p w14:paraId="40B494DC" w14:textId="77777777" w:rsid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Participer au développement d’une entreprise dynamique et porteuse de valeurs</w:t>
                      </w:r>
                      <w:r>
                        <w:rPr>
                          <w:rFonts w:ascii="Titillium" w:hAnsi="Titillium" w:cs="Calibri"/>
                          <w:color w:val="000000"/>
                          <w:sz w:val="20"/>
                          <w:szCs w:val="20"/>
                        </w:rPr>
                        <w:t xml:space="preserve"> </w:t>
                      </w:r>
                      <w:r w:rsidRPr="007649B1">
                        <w:rPr>
                          <w:rFonts w:ascii="Titillium" w:hAnsi="Titillium" w:cs="Calibri"/>
                          <w:color w:val="000000"/>
                          <w:sz w:val="20"/>
                          <w:szCs w:val="20"/>
                        </w:rPr>
                        <w:t>?</w:t>
                      </w:r>
                    </w:p>
                    <w:p w14:paraId="61B53908" w14:textId="77777777" w:rsid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Evoluer dans un environnement de qualit</w:t>
                      </w:r>
                      <w:r w:rsidRPr="007649B1">
                        <w:rPr>
                          <w:rFonts w:ascii="Titillium" w:hAnsi="Titillium" w:cs="Titillium"/>
                          <w:color w:val="000000"/>
                          <w:sz w:val="20"/>
                          <w:szCs w:val="20"/>
                        </w:rPr>
                        <w:t>é</w:t>
                      </w:r>
                      <w:r w:rsidRPr="007649B1">
                        <w:rPr>
                          <w:rFonts w:ascii="Titillium" w:hAnsi="Titillium" w:cs="Calibri"/>
                          <w:color w:val="000000"/>
                          <w:sz w:val="20"/>
                          <w:szCs w:val="20"/>
                        </w:rPr>
                        <w:t xml:space="preserve"> et contribuer au respect de l</w:t>
                      </w:r>
                      <w:r w:rsidRPr="007649B1">
                        <w:rPr>
                          <w:rFonts w:ascii="Titillium" w:hAnsi="Titillium" w:cs="Titillium"/>
                          <w:color w:val="000000"/>
                          <w:sz w:val="20"/>
                          <w:szCs w:val="20"/>
                        </w:rPr>
                        <w:t>’</w:t>
                      </w:r>
                      <w:r w:rsidRPr="007649B1">
                        <w:rPr>
                          <w:rFonts w:ascii="Titillium" w:hAnsi="Titillium" w:cs="Calibri"/>
                          <w:color w:val="000000"/>
                          <w:sz w:val="20"/>
                          <w:szCs w:val="20"/>
                        </w:rPr>
                        <w:t>environnement</w:t>
                      </w:r>
                      <w:r w:rsidRPr="007649B1">
                        <w:rPr>
                          <w:rFonts w:ascii="Courier New" w:hAnsi="Courier New" w:cs="Courier New"/>
                          <w:color w:val="000000"/>
                          <w:sz w:val="20"/>
                          <w:szCs w:val="20"/>
                        </w:rPr>
                        <w:t> </w:t>
                      </w:r>
                      <w:r w:rsidRPr="007649B1">
                        <w:rPr>
                          <w:rFonts w:ascii="Titillium" w:hAnsi="Titillium" w:cs="Calibri"/>
                          <w:color w:val="000000"/>
                          <w:sz w:val="20"/>
                          <w:szCs w:val="20"/>
                        </w:rPr>
                        <w:t xml:space="preserve">?  </w:t>
                      </w:r>
                    </w:p>
                    <w:p w14:paraId="119DC934" w14:textId="77777777" w:rsidR="007649B1" w:rsidRDefault="007649B1" w:rsidP="007649B1">
                      <w:pPr>
                        <w:rPr>
                          <w:rFonts w:ascii="Titillium" w:hAnsi="Titillium" w:cs="Calibri"/>
                          <w:color w:val="000000"/>
                          <w:sz w:val="20"/>
                          <w:szCs w:val="20"/>
                        </w:rPr>
                      </w:pPr>
                    </w:p>
                    <w:p w14:paraId="737B10C1" w14:textId="0059D71B" w:rsidR="007649B1" w:rsidRPr="007649B1" w:rsidRDefault="007649B1" w:rsidP="007649B1">
                      <w:pPr>
                        <w:rPr>
                          <w:rFonts w:ascii="Titillium" w:hAnsi="Titillium" w:cs="Calibri"/>
                          <w:color w:val="000000"/>
                          <w:sz w:val="20"/>
                          <w:szCs w:val="20"/>
                        </w:rPr>
                      </w:pPr>
                      <w:r w:rsidRPr="007649B1">
                        <w:rPr>
                          <w:rFonts w:ascii="Titillium" w:hAnsi="Titillium" w:cs="Calibri"/>
                          <w:color w:val="000000"/>
                          <w:sz w:val="20"/>
                          <w:szCs w:val="20"/>
                        </w:rPr>
                        <w:t>Rejoignez-nous et construisons ensemble les comp</w:t>
                      </w:r>
                      <w:r w:rsidRPr="007649B1">
                        <w:rPr>
                          <w:rFonts w:ascii="Titillium" w:hAnsi="Titillium" w:cs="Titillium"/>
                          <w:color w:val="000000"/>
                          <w:sz w:val="20"/>
                          <w:szCs w:val="20"/>
                        </w:rPr>
                        <w:t>é</w:t>
                      </w:r>
                      <w:r w:rsidRPr="007649B1">
                        <w:rPr>
                          <w:rFonts w:ascii="Titillium" w:hAnsi="Titillium" w:cs="Calibri"/>
                          <w:color w:val="000000"/>
                          <w:sz w:val="20"/>
                          <w:szCs w:val="20"/>
                        </w:rPr>
                        <w:t>tences de demain</w:t>
                      </w:r>
                      <w:r w:rsidRPr="007649B1">
                        <w:rPr>
                          <w:rFonts w:ascii="Courier New" w:hAnsi="Courier New" w:cs="Courier New"/>
                          <w:color w:val="000000"/>
                          <w:sz w:val="20"/>
                          <w:szCs w:val="20"/>
                        </w:rPr>
                        <w:t> </w:t>
                      </w:r>
                      <w:r w:rsidRPr="007649B1">
                        <w:rPr>
                          <w:rFonts w:ascii="Titillium" w:hAnsi="Titillium" w:cs="Calibri"/>
                          <w:color w:val="000000"/>
                          <w:sz w:val="20"/>
                          <w:szCs w:val="20"/>
                        </w:rPr>
                        <w:t>!</w:t>
                      </w:r>
                    </w:p>
                    <w:p w14:paraId="5EC82FBB" w14:textId="77777777" w:rsidR="007649B1" w:rsidRPr="007649B1" w:rsidRDefault="007649B1" w:rsidP="007649B1">
                      <w:pPr>
                        <w:rPr>
                          <w:rFonts w:ascii="Titillium" w:hAnsi="Titillium" w:cs="Calibri"/>
                          <w:color w:val="000000"/>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410B8449" w14:textId="1B9C0A88" w:rsidR="00025BE8" w:rsidRPr="00025BE8" w:rsidRDefault="00025BE8" w:rsidP="00025BE8"/>
    <w:p w14:paraId="08E924B8" w14:textId="2F8C15FA"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Default="00025BE8" w:rsidP="00025BE8"/>
    <w:p w14:paraId="78BD08F7" w14:textId="77777777" w:rsidR="00C62E38" w:rsidRPr="00025BE8" w:rsidRDefault="00C62E3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bookmarkStart w:id="0" w:name="_GoBack"/>
      <w:bookmarkEnd w:id="0"/>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0DD0EE82"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319E4"/>
    <w:multiLevelType w:val="hybridMultilevel"/>
    <w:tmpl w:val="F1B06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DB619A"/>
    <w:multiLevelType w:val="hybridMultilevel"/>
    <w:tmpl w:val="1808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1A3BC7"/>
    <w:multiLevelType w:val="hybridMultilevel"/>
    <w:tmpl w:val="1E6E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846FB7"/>
    <w:multiLevelType w:val="hybridMultilevel"/>
    <w:tmpl w:val="18CE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D6007C"/>
    <w:multiLevelType w:val="hybridMultilevel"/>
    <w:tmpl w:val="77B4C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305784"/>
    <w:multiLevelType w:val="hybridMultilevel"/>
    <w:tmpl w:val="275C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815489"/>
    <w:multiLevelType w:val="multilevel"/>
    <w:tmpl w:val="AD34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15"/>
  </w:num>
  <w:num w:numId="5">
    <w:abstractNumId w:val="8"/>
  </w:num>
  <w:num w:numId="6">
    <w:abstractNumId w:val="10"/>
  </w:num>
  <w:num w:numId="7">
    <w:abstractNumId w:val="16"/>
  </w:num>
  <w:num w:numId="8">
    <w:abstractNumId w:val="12"/>
  </w:num>
  <w:num w:numId="9">
    <w:abstractNumId w:val="1"/>
  </w:num>
  <w:num w:numId="10">
    <w:abstractNumId w:val="9"/>
  </w:num>
  <w:num w:numId="11">
    <w:abstractNumId w:val="5"/>
  </w:num>
  <w:num w:numId="12">
    <w:abstractNumId w:val="3"/>
  </w:num>
  <w:num w:numId="13">
    <w:abstractNumId w:val="7"/>
  </w:num>
  <w:num w:numId="14">
    <w:abstractNumId w:val="13"/>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8698E"/>
    <w:rsid w:val="000A6948"/>
    <w:rsid w:val="001032F2"/>
    <w:rsid w:val="00105E2C"/>
    <w:rsid w:val="001B06B9"/>
    <w:rsid w:val="001C5D36"/>
    <w:rsid w:val="001E5F4F"/>
    <w:rsid w:val="00256741"/>
    <w:rsid w:val="00267C89"/>
    <w:rsid w:val="003110EB"/>
    <w:rsid w:val="00320884"/>
    <w:rsid w:val="003A3E46"/>
    <w:rsid w:val="004127D9"/>
    <w:rsid w:val="00494793"/>
    <w:rsid w:val="004F5CCA"/>
    <w:rsid w:val="00500E1D"/>
    <w:rsid w:val="00514DC8"/>
    <w:rsid w:val="00586740"/>
    <w:rsid w:val="00595E06"/>
    <w:rsid w:val="005B3CF6"/>
    <w:rsid w:val="005C0EAE"/>
    <w:rsid w:val="005F7AF5"/>
    <w:rsid w:val="006F2D32"/>
    <w:rsid w:val="007649B1"/>
    <w:rsid w:val="00775128"/>
    <w:rsid w:val="00787DD2"/>
    <w:rsid w:val="007F2844"/>
    <w:rsid w:val="008128E4"/>
    <w:rsid w:val="008C7B06"/>
    <w:rsid w:val="009051CD"/>
    <w:rsid w:val="00992C14"/>
    <w:rsid w:val="00AA1281"/>
    <w:rsid w:val="00B05037"/>
    <w:rsid w:val="00BA417F"/>
    <w:rsid w:val="00BF0287"/>
    <w:rsid w:val="00C62E38"/>
    <w:rsid w:val="00CB1A33"/>
    <w:rsid w:val="00CF0EE6"/>
    <w:rsid w:val="00D30E48"/>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6997">
      <w:bodyDiv w:val="1"/>
      <w:marLeft w:val="0"/>
      <w:marRight w:val="0"/>
      <w:marTop w:val="0"/>
      <w:marBottom w:val="0"/>
      <w:divBdr>
        <w:top w:val="none" w:sz="0" w:space="0" w:color="auto"/>
        <w:left w:val="none" w:sz="0" w:space="0" w:color="auto"/>
        <w:bottom w:val="none" w:sz="0" w:space="0" w:color="auto"/>
        <w:right w:val="none" w:sz="0" w:space="0" w:color="auto"/>
      </w:divBdr>
    </w:div>
    <w:div w:id="525559302">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804129058">
      <w:bodyDiv w:val="1"/>
      <w:marLeft w:val="0"/>
      <w:marRight w:val="0"/>
      <w:marTop w:val="0"/>
      <w:marBottom w:val="0"/>
      <w:divBdr>
        <w:top w:val="none" w:sz="0" w:space="0" w:color="auto"/>
        <w:left w:val="none" w:sz="0" w:space="0" w:color="auto"/>
        <w:bottom w:val="none" w:sz="0" w:space="0" w:color="auto"/>
        <w:right w:val="none" w:sz="0" w:space="0" w:color="auto"/>
      </w:divBdr>
    </w:div>
    <w:div w:id="899251691">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25549431">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24</cp:revision>
  <dcterms:created xsi:type="dcterms:W3CDTF">2017-04-27T13:14:00Z</dcterms:created>
  <dcterms:modified xsi:type="dcterms:W3CDTF">2017-07-06T13:27:00Z</dcterms:modified>
</cp:coreProperties>
</file>