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EA659" w14:textId="30F45F7A" w:rsidR="00D40512" w:rsidRDefault="00D40512" w:rsidP="00E42CEA">
      <w:pPr>
        <w:pStyle w:val="Default"/>
      </w:pPr>
    </w:p>
    <w:p w14:paraId="4459BDEA" w14:textId="651EFAA4" w:rsidR="00FB5D42" w:rsidRDefault="00FB5D42" w:rsidP="00902F0D">
      <w:pPr>
        <w:pStyle w:val="Default"/>
        <w:jc w:val="right"/>
      </w:pPr>
      <w:r>
        <w:t>Le 15 Juillet 2024</w:t>
      </w:r>
    </w:p>
    <w:p w14:paraId="7082634E" w14:textId="77777777" w:rsidR="00902F0D" w:rsidRDefault="00902F0D" w:rsidP="00902F0D">
      <w:pPr>
        <w:pStyle w:val="Default"/>
        <w:jc w:val="right"/>
      </w:pPr>
    </w:p>
    <w:p w14:paraId="404AD730" w14:textId="41D78ADC" w:rsidR="00FB5D42" w:rsidRDefault="00FB5D42" w:rsidP="008943BF">
      <w:pPr>
        <w:pStyle w:val="T0"/>
        <w:jc w:val="center"/>
      </w:pPr>
      <w:r>
        <w:t>CESSION D’ELEMENTS ACTIF MOBILIER</w:t>
      </w:r>
    </w:p>
    <w:p w14:paraId="2C472E0C" w14:textId="77777777" w:rsidR="008943BF" w:rsidRDefault="008943BF" w:rsidP="00FB5D42">
      <w:pPr>
        <w:widowControl/>
        <w:spacing w:after="0"/>
        <w:jc w:val="left"/>
        <w:rPr>
          <w:rFonts w:ascii="Times New Roman" w:eastAsia="Times New Roman" w:hAnsi="Times New Roman" w:cs="Times New Roman"/>
          <w:b/>
          <w:bCs/>
          <w:sz w:val="23"/>
          <w:szCs w:val="23"/>
          <w:lang w:val="fr-FR" w:eastAsia="fr-FR"/>
        </w:rPr>
      </w:pPr>
    </w:p>
    <w:p w14:paraId="483E518B" w14:textId="42890F60" w:rsidR="004B7B15" w:rsidRDefault="00FB5D42" w:rsidP="00032C11">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A27192">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1F1FAC1F" w14:textId="77777777" w:rsidR="00032C11" w:rsidRPr="00032C11" w:rsidRDefault="00032C11" w:rsidP="00032C11">
      <w:pPr>
        <w:widowControl/>
        <w:spacing w:after="0"/>
        <w:jc w:val="left"/>
        <w:rPr>
          <w:rFonts w:ascii="TimesNewRomanPSMT" w:hAnsi="TimesNewRomanPSMT" w:cs="TimesNewRomanPSMT"/>
          <w:lang w:val="fr-FR"/>
        </w:rPr>
      </w:pPr>
    </w:p>
    <w:p w14:paraId="427EA01A" w14:textId="3D869EAB" w:rsidR="008943BF" w:rsidRDefault="00254E99" w:rsidP="00902F0D">
      <w:pPr>
        <w:pStyle w:val="T2"/>
        <w:rPr>
          <w:lang w:val="fr-FR"/>
        </w:rPr>
      </w:pPr>
      <w:r>
        <w:rPr>
          <w:lang w:val="fr-FR"/>
        </w:rPr>
        <w:t>Tour conventionnel STOCKOIMPORT</w:t>
      </w:r>
    </w:p>
    <w:p w14:paraId="0EE56A7A" w14:textId="57D8102A" w:rsidR="00254E99" w:rsidRDefault="00254E99" w:rsidP="00254E99">
      <w:pPr>
        <w:widowControl/>
        <w:spacing w:after="0"/>
        <w:jc w:val="left"/>
        <w:rPr>
          <w:rFonts w:cs="TimesNewRomanPSMT"/>
          <w:lang w:val="fr-FR"/>
        </w:rPr>
      </w:pPr>
      <w:r w:rsidRPr="00296D78">
        <w:rPr>
          <w:rFonts w:cs="TimesNewRomanPSMT"/>
          <w:b/>
          <w:lang w:val="fr-FR"/>
        </w:rPr>
        <w:t>Année :</w:t>
      </w:r>
      <w:r>
        <w:rPr>
          <w:rFonts w:cs="TimesNewRomanPSMT"/>
          <w:lang w:val="fr-FR"/>
        </w:rPr>
        <w:t xml:space="preserve"> </w:t>
      </w:r>
      <w:r w:rsidR="0011709C">
        <w:rPr>
          <w:rFonts w:cs="TimesNewRomanPSMT"/>
          <w:lang w:val="fr-FR"/>
        </w:rPr>
        <w:t xml:space="preserve"> 1979</w:t>
      </w:r>
    </w:p>
    <w:p w14:paraId="1232800C" w14:textId="251501A6" w:rsidR="00254E99" w:rsidRDefault="00254E99" w:rsidP="00254E99">
      <w:pPr>
        <w:widowControl/>
        <w:spacing w:after="0"/>
        <w:jc w:val="left"/>
        <w:rPr>
          <w:rFonts w:cs="TimesNewRomanPSMT"/>
          <w:lang w:val="fr-FR"/>
        </w:rPr>
      </w:pPr>
      <w:r w:rsidRPr="00340DBE">
        <w:rPr>
          <w:rFonts w:cs="TimesNewRomanPSMT"/>
          <w:b/>
          <w:lang w:val="fr-FR"/>
        </w:rPr>
        <w:t>Type</w:t>
      </w:r>
      <w:r w:rsidR="0011709C">
        <w:rPr>
          <w:rFonts w:ascii="Calibri" w:hAnsi="Calibri" w:cs="Calibri"/>
          <w:b/>
          <w:lang w:val="fr-FR"/>
        </w:rPr>
        <w:t> </w:t>
      </w:r>
      <w:r w:rsidR="0011709C">
        <w:rPr>
          <w:rFonts w:cs="TimesNewRomanPSMT"/>
          <w:b/>
          <w:lang w:val="fr-FR"/>
        </w:rPr>
        <w:t xml:space="preserve">: </w:t>
      </w:r>
      <w:r w:rsidR="0011709C" w:rsidRPr="0011709C">
        <w:rPr>
          <w:rFonts w:cs="TimesNewRomanPSMT"/>
          <w:lang w:val="fr-FR"/>
        </w:rPr>
        <w:t>16K20</w:t>
      </w:r>
    </w:p>
    <w:p w14:paraId="366708E7" w14:textId="0A6461A5" w:rsidR="00254E99" w:rsidRDefault="00254E99" w:rsidP="00254E99">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proofErr w:type="spellStart"/>
      <w:r w:rsidR="0011709C">
        <w:t>Stanko</w:t>
      </w:r>
      <w:proofErr w:type="spellEnd"/>
    </w:p>
    <w:p w14:paraId="29CD56C4" w14:textId="3FF2D3A8" w:rsidR="00254E99" w:rsidRDefault="00254E99" w:rsidP="00254E99">
      <w:pPr>
        <w:widowControl/>
        <w:spacing w:after="0"/>
        <w:jc w:val="left"/>
        <w:rPr>
          <w:rStyle w:val="lev"/>
        </w:rPr>
      </w:pPr>
      <w:proofErr w:type="spellStart"/>
      <w:r>
        <w:rPr>
          <w:rStyle w:val="lev"/>
        </w:rPr>
        <w:t>Caractéristiques</w:t>
      </w:r>
      <w:proofErr w:type="spellEnd"/>
      <w:r>
        <w:rPr>
          <w:rStyle w:val="lev"/>
        </w:rPr>
        <w:t xml:space="preserve"> techniques:</w:t>
      </w:r>
    </w:p>
    <w:p w14:paraId="1049C88B" w14:textId="25B4B0AF" w:rsidR="0011709C" w:rsidRPr="00156FB5" w:rsidRDefault="0011709C" w:rsidP="00156FB5">
      <w:pPr>
        <w:pStyle w:val="Paragraphedeliste"/>
      </w:pPr>
      <w:r w:rsidRPr="00156FB5">
        <w:t>Distance entre-pointes</w:t>
      </w:r>
      <w:r w:rsidRPr="00156FB5">
        <w:rPr>
          <w:rFonts w:ascii="Calibri" w:hAnsi="Calibri" w:cs="Calibri"/>
        </w:rPr>
        <w:t> </w:t>
      </w:r>
      <w:r w:rsidRPr="00156FB5">
        <w:t>: 7</w:t>
      </w:r>
      <w:r w:rsidR="00156FB5" w:rsidRPr="00156FB5">
        <w:t>0</w:t>
      </w:r>
      <w:r w:rsidRPr="00156FB5">
        <w:t>0 mm</w:t>
      </w:r>
    </w:p>
    <w:p w14:paraId="6CB80157" w14:textId="4AACEBEB" w:rsidR="0011709C" w:rsidRPr="00156FB5" w:rsidRDefault="0011709C" w:rsidP="00156FB5">
      <w:pPr>
        <w:pStyle w:val="Paragraphedeliste"/>
      </w:pPr>
      <w:proofErr w:type="spellStart"/>
      <w:r w:rsidRPr="00156FB5">
        <w:t>Longueur</w:t>
      </w:r>
      <w:proofErr w:type="spellEnd"/>
      <w:r w:rsidRPr="00156FB5">
        <w:t xml:space="preserve"> à </w:t>
      </w:r>
      <w:proofErr w:type="spellStart"/>
      <w:r w:rsidRPr="00156FB5">
        <w:t>tourner</w:t>
      </w:r>
      <w:proofErr w:type="spellEnd"/>
      <w:r w:rsidRPr="00156FB5">
        <w:rPr>
          <w:rFonts w:ascii="Calibri" w:hAnsi="Calibri" w:cs="Calibri"/>
        </w:rPr>
        <w:t> </w:t>
      </w:r>
      <w:r w:rsidRPr="00156FB5">
        <w:t>: 1000 mm</w:t>
      </w:r>
    </w:p>
    <w:p w14:paraId="6A1855B9" w14:textId="02444022" w:rsidR="0011709C" w:rsidRPr="00156FB5" w:rsidRDefault="0011709C" w:rsidP="00156FB5">
      <w:pPr>
        <w:pStyle w:val="Paragraphedeliste"/>
      </w:pPr>
      <w:r w:rsidRPr="00156FB5">
        <w:t xml:space="preserve">Ø à </w:t>
      </w:r>
      <w:proofErr w:type="spellStart"/>
      <w:r w:rsidRPr="00156FB5">
        <w:t>tourner</w:t>
      </w:r>
      <w:proofErr w:type="spellEnd"/>
      <w:r w:rsidRPr="00156FB5">
        <w:rPr>
          <w:rFonts w:ascii="Calibri" w:hAnsi="Calibri" w:cs="Calibri"/>
        </w:rPr>
        <w:t> </w:t>
      </w:r>
      <w:r w:rsidRPr="00156FB5">
        <w:t>: 400 mm</w:t>
      </w:r>
    </w:p>
    <w:p w14:paraId="429D826F" w14:textId="3D28F664" w:rsidR="0011709C" w:rsidRPr="00156FB5" w:rsidRDefault="0011709C" w:rsidP="00156FB5">
      <w:pPr>
        <w:pStyle w:val="Paragraphedeliste"/>
      </w:pPr>
      <w:r w:rsidRPr="00156FB5">
        <w:t>Ø sur le banc</w:t>
      </w:r>
      <w:r w:rsidRPr="00156FB5">
        <w:rPr>
          <w:rFonts w:ascii="Calibri" w:hAnsi="Calibri" w:cs="Calibri"/>
        </w:rPr>
        <w:t> </w:t>
      </w:r>
      <w:r w:rsidRPr="00156FB5">
        <w:t>: 400 mm</w:t>
      </w:r>
    </w:p>
    <w:p w14:paraId="2FA1A934" w14:textId="1337350C" w:rsidR="0011709C" w:rsidRPr="00156FB5" w:rsidRDefault="0011709C" w:rsidP="00156FB5">
      <w:pPr>
        <w:pStyle w:val="Paragraphedeliste"/>
      </w:pPr>
      <w:r w:rsidRPr="00156FB5">
        <w:t>Ø sur le chariot</w:t>
      </w:r>
      <w:r w:rsidRPr="00156FB5">
        <w:rPr>
          <w:rFonts w:ascii="Calibri" w:hAnsi="Calibri" w:cs="Calibri"/>
        </w:rPr>
        <w:t> </w:t>
      </w:r>
      <w:r w:rsidRPr="00156FB5">
        <w:t>: 220 mm</w:t>
      </w:r>
    </w:p>
    <w:p w14:paraId="550A06C4" w14:textId="77777777" w:rsidR="0011709C" w:rsidRPr="00156FB5" w:rsidRDefault="0011709C" w:rsidP="00156FB5">
      <w:pPr>
        <w:pStyle w:val="Paragraphedeliste"/>
      </w:pPr>
      <w:proofErr w:type="spellStart"/>
      <w:r w:rsidRPr="00156FB5">
        <w:t>Poids</w:t>
      </w:r>
      <w:proofErr w:type="spellEnd"/>
      <w:r w:rsidRPr="00156FB5">
        <w:t xml:space="preserve"> max de la pièce </w:t>
      </w:r>
      <w:r w:rsidRPr="00156FB5">
        <w:tab/>
        <w:t>1300 kg</w:t>
      </w:r>
    </w:p>
    <w:p w14:paraId="7CB26757" w14:textId="273F8C9A" w:rsidR="0011709C" w:rsidRPr="00156FB5" w:rsidRDefault="0011709C" w:rsidP="00156FB5">
      <w:pPr>
        <w:pStyle w:val="Paragraphedeliste"/>
      </w:pPr>
      <w:r w:rsidRPr="00156FB5">
        <w:t>Nez de la broche</w:t>
      </w:r>
      <w:r w:rsidRPr="00156FB5">
        <w:rPr>
          <w:rFonts w:ascii="Calibri" w:hAnsi="Calibri" w:cs="Calibri"/>
        </w:rPr>
        <w:t> </w:t>
      </w:r>
      <w:r w:rsidRPr="00156FB5">
        <w:t xml:space="preserve">: </w:t>
      </w:r>
      <w:proofErr w:type="spellStart"/>
      <w:r w:rsidRPr="00156FB5">
        <w:rPr>
          <w:rFonts w:ascii="Calibri" w:hAnsi="Calibri" w:cs="Calibri"/>
        </w:rPr>
        <w:t>Морзе</w:t>
      </w:r>
      <w:proofErr w:type="spellEnd"/>
      <w:r w:rsidRPr="00156FB5">
        <w:t xml:space="preserve"> 6</w:t>
      </w:r>
    </w:p>
    <w:p w14:paraId="63336226" w14:textId="3D89C8E8" w:rsidR="0011709C" w:rsidRPr="00156FB5" w:rsidRDefault="0011709C" w:rsidP="00156FB5">
      <w:pPr>
        <w:pStyle w:val="Paragraphedeliste"/>
      </w:pPr>
      <w:proofErr w:type="spellStart"/>
      <w:r w:rsidRPr="00156FB5">
        <w:t>Alésage</w:t>
      </w:r>
      <w:proofErr w:type="spellEnd"/>
      <w:r w:rsidRPr="00156FB5">
        <w:t xml:space="preserve"> de la broche</w:t>
      </w:r>
      <w:r w:rsidRPr="00156FB5">
        <w:rPr>
          <w:rFonts w:ascii="Calibri" w:hAnsi="Calibri" w:cs="Calibri"/>
        </w:rPr>
        <w:t> </w:t>
      </w:r>
      <w:r w:rsidRPr="00156FB5">
        <w:t>: 55 mm</w:t>
      </w:r>
    </w:p>
    <w:p w14:paraId="45493B39" w14:textId="20DF0532" w:rsidR="0011709C" w:rsidRPr="00156FB5" w:rsidRDefault="0011709C" w:rsidP="00156FB5">
      <w:pPr>
        <w:pStyle w:val="Paragraphedeliste"/>
      </w:pPr>
      <w:proofErr w:type="spellStart"/>
      <w:r w:rsidRPr="00156FB5">
        <w:t>Vitesse</w:t>
      </w:r>
      <w:proofErr w:type="spellEnd"/>
      <w:r w:rsidRPr="00156FB5">
        <w:t xml:space="preserve"> de rotation</w:t>
      </w:r>
      <w:r w:rsidRPr="00156FB5">
        <w:rPr>
          <w:rFonts w:ascii="Calibri" w:hAnsi="Calibri" w:cs="Calibri"/>
        </w:rPr>
        <w:t> </w:t>
      </w:r>
      <w:r w:rsidRPr="00156FB5">
        <w:t>: 2400 rpm</w:t>
      </w:r>
    </w:p>
    <w:p w14:paraId="2571D75F" w14:textId="29BB16A2" w:rsidR="0011709C" w:rsidRDefault="0011709C" w:rsidP="00156FB5">
      <w:pPr>
        <w:pStyle w:val="Paragraphedeliste"/>
      </w:pPr>
      <w:proofErr w:type="spellStart"/>
      <w:r w:rsidRPr="00156FB5">
        <w:t>Capacité</w:t>
      </w:r>
      <w:proofErr w:type="spellEnd"/>
      <w:r w:rsidRPr="00156FB5">
        <w:t xml:space="preserve"> du </w:t>
      </w:r>
      <w:proofErr w:type="spellStart"/>
      <w:r w:rsidRPr="00156FB5">
        <w:t>moteur</w:t>
      </w:r>
      <w:proofErr w:type="spellEnd"/>
      <w:r w:rsidRPr="00156FB5">
        <w:t xml:space="preserve"> de broche</w:t>
      </w:r>
      <w:r w:rsidRPr="00156FB5">
        <w:rPr>
          <w:rFonts w:ascii="Calibri" w:hAnsi="Calibri" w:cs="Calibri"/>
        </w:rPr>
        <w:t> </w:t>
      </w:r>
      <w:r w:rsidRPr="00156FB5">
        <w:t>: 10 kW</w:t>
      </w:r>
    </w:p>
    <w:p w14:paraId="096004FE" w14:textId="77777777" w:rsidR="00E42CEA" w:rsidRPr="00156FB5" w:rsidRDefault="00E42CEA" w:rsidP="00E42CEA">
      <w:pPr>
        <w:pStyle w:val="Paragraphedeliste"/>
        <w:numPr>
          <w:ilvl w:val="0"/>
          <w:numId w:val="0"/>
        </w:numPr>
        <w:ind w:left="720"/>
      </w:pPr>
    </w:p>
    <w:p w14:paraId="458676AB" w14:textId="07D35783" w:rsidR="00254E99" w:rsidRPr="0011709C" w:rsidRDefault="00254E99" w:rsidP="00254E99">
      <w:pPr>
        <w:widowControl/>
        <w:spacing w:after="0"/>
        <w:jc w:val="left"/>
        <w:rPr>
          <w:rFonts w:cs="TimesNewRomanPSMT"/>
          <w:b/>
          <w:lang w:val="fr-FR"/>
        </w:rPr>
      </w:pPr>
      <w:proofErr w:type="spellStart"/>
      <w:r w:rsidRPr="00296D78">
        <w:rPr>
          <w:rStyle w:val="lev"/>
        </w:rPr>
        <w:t>Etat</w:t>
      </w:r>
      <w:proofErr w:type="spellEnd"/>
      <w:r w:rsidRPr="00296D78">
        <w:rPr>
          <w:rStyle w:val="lev"/>
          <w:rFonts w:ascii="Calibri" w:hAnsi="Calibri" w:cs="Calibri"/>
        </w:rPr>
        <w:t>:</w:t>
      </w:r>
      <w:r w:rsidRPr="00296D78">
        <w:rPr>
          <w:rStyle w:val="lev"/>
        </w:rPr>
        <w:t xml:space="preserve"> </w:t>
      </w:r>
      <w:proofErr w:type="spellStart"/>
      <w:r w:rsidR="0011709C" w:rsidRPr="0011709C">
        <w:rPr>
          <w:rStyle w:val="lev"/>
          <w:b w:val="0"/>
        </w:rPr>
        <w:t>Complet</w:t>
      </w:r>
      <w:proofErr w:type="spellEnd"/>
      <w:r w:rsidR="0011709C" w:rsidRPr="0011709C">
        <w:rPr>
          <w:rStyle w:val="lev"/>
          <w:b w:val="0"/>
        </w:rPr>
        <w:t xml:space="preserve">, </w:t>
      </w:r>
      <w:proofErr w:type="spellStart"/>
      <w:r w:rsidR="0011709C" w:rsidRPr="0011709C">
        <w:rPr>
          <w:rStyle w:val="lev"/>
          <w:b w:val="0"/>
        </w:rPr>
        <w:t>fonctionnel</w:t>
      </w:r>
      <w:proofErr w:type="spellEnd"/>
      <w:r w:rsidR="0011709C" w:rsidRPr="0011709C">
        <w:rPr>
          <w:rStyle w:val="lev"/>
          <w:b w:val="0"/>
        </w:rPr>
        <w:t xml:space="preserve"> </w:t>
      </w:r>
      <w:proofErr w:type="spellStart"/>
      <w:r w:rsidR="0011709C" w:rsidRPr="0011709C">
        <w:rPr>
          <w:rStyle w:val="lev"/>
          <w:b w:val="0"/>
        </w:rPr>
        <w:t>mais</w:t>
      </w:r>
      <w:proofErr w:type="spellEnd"/>
      <w:r w:rsidR="0011709C" w:rsidRPr="0011709C">
        <w:rPr>
          <w:rStyle w:val="lev"/>
          <w:b w:val="0"/>
        </w:rPr>
        <w:t xml:space="preserve"> </w:t>
      </w:r>
      <w:proofErr w:type="spellStart"/>
      <w:r w:rsidR="0011709C" w:rsidRPr="0011709C">
        <w:rPr>
          <w:rStyle w:val="lev"/>
          <w:b w:val="0"/>
        </w:rPr>
        <w:t>niveaux</w:t>
      </w:r>
      <w:proofErr w:type="spellEnd"/>
      <w:r w:rsidR="0011709C" w:rsidRPr="0011709C">
        <w:rPr>
          <w:rStyle w:val="lev"/>
          <w:b w:val="0"/>
        </w:rPr>
        <w:t xml:space="preserve"> </w:t>
      </w:r>
      <w:proofErr w:type="spellStart"/>
      <w:r w:rsidR="0011709C" w:rsidRPr="0011709C">
        <w:rPr>
          <w:rStyle w:val="lev"/>
          <w:b w:val="0"/>
        </w:rPr>
        <w:t>d’huile</w:t>
      </w:r>
      <w:proofErr w:type="spellEnd"/>
      <w:r w:rsidR="0011709C" w:rsidRPr="0011709C">
        <w:rPr>
          <w:rStyle w:val="lev"/>
          <w:b w:val="0"/>
        </w:rPr>
        <w:t xml:space="preserve"> à faire </w:t>
      </w:r>
      <w:proofErr w:type="spellStart"/>
      <w:r w:rsidR="0011709C" w:rsidRPr="0011709C">
        <w:rPr>
          <w:rStyle w:val="lev"/>
          <w:b w:val="0"/>
        </w:rPr>
        <w:t>avant</w:t>
      </w:r>
      <w:proofErr w:type="spellEnd"/>
      <w:r w:rsidR="0011709C" w:rsidRPr="0011709C">
        <w:rPr>
          <w:rStyle w:val="lev"/>
          <w:b w:val="0"/>
        </w:rPr>
        <w:t xml:space="preserve"> </w:t>
      </w:r>
      <w:proofErr w:type="spellStart"/>
      <w:r w:rsidR="0011709C" w:rsidRPr="0011709C">
        <w:rPr>
          <w:rStyle w:val="lev"/>
          <w:b w:val="0"/>
        </w:rPr>
        <w:t>toute</w:t>
      </w:r>
      <w:proofErr w:type="spellEnd"/>
      <w:r w:rsidR="0011709C" w:rsidRPr="0011709C">
        <w:rPr>
          <w:rStyle w:val="lev"/>
          <w:b w:val="0"/>
        </w:rPr>
        <w:t xml:space="preserve"> remise </w:t>
      </w:r>
      <w:proofErr w:type="spellStart"/>
      <w:r w:rsidR="0011709C" w:rsidRPr="0011709C">
        <w:rPr>
          <w:rStyle w:val="lev"/>
          <w:b w:val="0"/>
        </w:rPr>
        <w:t>en</w:t>
      </w:r>
      <w:proofErr w:type="spellEnd"/>
      <w:r w:rsidR="0011709C" w:rsidRPr="0011709C">
        <w:rPr>
          <w:rStyle w:val="lev"/>
          <w:b w:val="0"/>
        </w:rPr>
        <w:t xml:space="preserve"> route</w:t>
      </w:r>
    </w:p>
    <w:p w14:paraId="52835350" w14:textId="618DB861" w:rsidR="00254E99" w:rsidRDefault="00254E99" w:rsidP="00254E99">
      <w:pPr>
        <w:widowControl/>
        <w:spacing w:after="0"/>
        <w:jc w:val="left"/>
        <w:rPr>
          <w:rFonts w:ascii="TimesNewRomanPSMT" w:hAnsi="TimesNewRomanPSMT" w:cs="TimesNewRomanPSMT"/>
          <w:sz w:val="24"/>
          <w:szCs w:val="24"/>
          <w:lang w:val="fr-FR"/>
        </w:rPr>
      </w:pPr>
      <w:proofErr w:type="spellStart"/>
      <w:r w:rsidRPr="00296D78">
        <w:rPr>
          <w:b/>
        </w:rPr>
        <w:t>Encombrement</w:t>
      </w:r>
      <w:proofErr w:type="spellEnd"/>
      <w:r>
        <w:t xml:space="preserve"> L x l x H (mm): </w:t>
      </w:r>
      <w:r w:rsidR="0011709C">
        <w:rPr>
          <w:rFonts w:cs="TimesNewRomanPSMT"/>
          <w:lang w:val="fr-FR"/>
        </w:rPr>
        <w:t>2812 × 1166× 1324</w:t>
      </w:r>
    </w:p>
    <w:p w14:paraId="1320120F" w14:textId="7F7369AC" w:rsidR="00254E99" w:rsidRDefault="00254E99" w:rsidP="00254E99">
      <w:pPr>
        <w:widowControl/>
        <w:spacing w:after="0"/>
        <w:jc w:val="left"/>
        <w:rPr>
          <w:rFonts w:cs="TimesNewRomanPSMT"/>
          <w:lang w:val="fr-FR"/>
        </w:rPr>
      </w:pPr>
      <w:r w:rsidRPr="00296D78">
        <w:rPr>
          <w:b/>
        </w:rPr>
        <w:t xml:space="preserve">Masse </w:t>
      </w:r>
      <w:r>
        <w:rPr>
          <w:b/>
        </w:rPr>
        <w:t>(</w:t>
      </w:r>
      <w:r w:rsidRPr="00296D78">
        <w:rPr>
          <w:rFonts w:cs="TimesNewRomanPSMT"/>
          <w:lang w:val="fr-FR"/>
        </w:rPr>
        <w:t>kg</w:t>
      </w:r>
      <w:r w:rsidRPr="0011709C">
        <w:rPr>
          <w:rFonts w:cs="TimesNewRomanPSMT"/>
          <w:lang w:val="fr-FR"/>
        </w:rPr>
        <w:t xml:space="preserve">):  </w:t>
      </w:r>
      <w:r w:rsidR="0011709C" w:rsidRPr="0011709C">
        <w:rPr>
          <w:rFonts w:cs="TimesNewRomanPSMT"/>
          <w:lang w:val="fr-FR"/>
        </w:rPr>
        <w:t>2500</w:t>
      </w:r>
    </w:p>
    <w:p w14:paraId="09A9D690" w14:textId="77777777" w:rsidR="00902F0D" w:rsidRPr="00296D78" w:rsidRDefault="00902F0D" w:rsidP="00254E99">
      <w:pPr>
        <w:widowControl/>
        <w:spacing w:after="0"/>
        <w:jc w:val="left"/>
        <w:rPr>
          <w:rFonts w:cs="TimesNewRomanPSMT"/>
          <w:lang w:val="fr-FR"/>
        </w:rPr>
      </w:pPr>
    </w:p>
    <w:p w14:paraId="4667EB3E" w14:textId="5909624C" w:rsidR="008943BF" w:rsidRDefault="00902F0D" w:rsidP="00902F0D">
      <w:pPr>
        <w:jc w:val="center"/>
        <w:rPr>
          <w:lang w:val="fr-FR"/>
        </w:rPr>
      </w:pPr>
      <w:r>
        <w:rPr>
          <w:noProof/>
          <w:lang w:val="fr-FR" w:eastAsia="fr-FR"/>
        </w:rPr>
        <w:drawing>
          <wp:inline distT="0" distB="0" distL="0" distR="0" wp14:anchorId="580CD99F" wp14:editId="25DA67E2">
            <wp:extent cx="3445934" cy="25908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16_145018.jpg"/>
                    <pic:cNvPicPr/>
                  </pic:nvPicPr>
                  <pic:blipFill rotWithShape="1">
                    <a:blip r:embed="rId8" cstate="print">
                      <a:extLst>
                        <a:ext uri="{28A0092B-C50C-407E-A947-70E740481C1C}">
                          <a14:useLocalDpi xmlns:a14="http://schemas.microsoft.com/office/drawing/2010/main" val="0"/>
                        </a:ext>
                      </a:extLst>
                    </a:blip>
                    <a:srcRect l="6324" r="33819"/>
                    <a:stretch/>
                  </pic:blipFill>
                  <pic:spPr bwMode="auto">
                    <a:xfrm>
                      <a:off x="0" y="0"/>
                      <a:ext cx="3445934" cy="2590800"/>
                    </a:xfrm>
                    <a:prstGeom prst="rect">
                      <a:avLst/>
                    </a:prstGeom>
                    <a:ln>
                      <a:noFill/>
                    </a:ln>
                    <a:extLst>
                      <a:ext uri="{53640926-AAD7-44D8-BBD7-CCE9431645EC}">
                        <a14:shadowObscured xmlns:a14="http://schemas.microsoft.com/office/drawing/2010/main"/>
                      </a:ext>
                    </a:extLst>
                  </pic:spPr>
                </pic:pic>
              </a:graphicData>
            </a:graphic>
          </wp:inline>
        </w:drawing>
      </w:r>
    </w:p>
    <w:p w14:paraId="2FD4BDB7" w14:textId="77777777" w:rsidR="00032C11" w:rsidRDefault="00032C11">
      <w:pPr>
        <w:widowControl/>
        <w:autoSpaceDE/>
        <w:autoSpaceDN/>
        <w:adjustRightInd/>
        <w:spacing w:after="0"/>
        <w:jc w:val="left"/>
        <w:rPr>
          <w:b/>
          <w:noProof/>
          <w:sz w:val="36"/>
          <w:szCs w:val="44"/>
          <w:lang w:val="fr-FR" w:eastAsia="fr-FR"/>
        </w:rPr>
      </w:pPr>
      <w:r>
        <w:rPr>
          <w:lang w:val="fr-FR"/>
        </w:rPr>
        <w:br w:type="page"/>
      </w:r>
    </w:p>
    <w:p w14:paraId="2B18ED80" w14:textId="4023933F"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16E50DED" w14:textId="0223908B" w:rsidR="000F2A25" w:rsidRPr="002B5E14" w:rsidRDefault="000F2A25" w:rsidP="000F2A25">
      <w:pPr>
        <w:rPr>
          <w:lang w:val="fr-FR"/>
        </w:rPr>
      </w:pPr>
      <w:bookmarkStart w:id="0" w:name="_GoBack"/>
      <w:r w:rsidRPr="002B5E14">
        <w:rPr>
          <w:lang w:val="fr-FR"/>
        </w:rPr>
        <w:t>Les matériels devront avoir quitté le bâtiment I le 30/1</w:t>
      </w:r>
      <w:r w:rsidR="0029087B">
        <w:rPr>
          <w:lang w:val="fr-FR"/>
        </w:rPr>
        <w:t>0</w:t>
      </w:r>
      <w:r w:rsidRPr="002B5E14">
        <w:rPr>
          <w:lang w:val="fr-FR"/>
        </w:rPr>
        <w:t>/2024 au plus tard.</w:t>
      </w:r>
    </w:p>
    <w:p w14:paraId="6C53F105" w14:textId="77777777" w:rsidR="000F2A25" w:rsidRPr="002B5E14" w:rsidRDefault="000F2A25" w:rsidP="000F2A25">
      <w:pPr>
        <w:rPr>
          <w:lang w:val="fr-FR"/>
        </w:rPr>
      </w:pPr>
    </w:p>
    <w:p w14:paraId="6B52484C" w14:textId="5A3EE0F4" w:rsidR="000F2A25" w:rsidRPr="002B5E14" w:rsidRDefault="000F2A25" w:rsidP="000F2A25">
      <w:pPr>
        <w:rPr>
          <w:lang w:val="fr-FR"/>
        </w:rPr>
      </w:pPr>
      <w:r w:rsidRPr="002B5E14">
        <w:rPr>
          <w:lang w:val="fr-FR"/>
        </w:rPr>
        <w:t xml:space="preserve">Les offres en Euros Hors Taxes peuvent être déposées sur format libre jusqu’au 15 </w:t>
      </w:r>
      <w:r w:rsidR="0029087B">
        <w:rPr>
          <w:lang w:val="fr-FR"/>
        </w:rPr>
        <w:t>Septembre</w:t>
      </w:r>
      <w:r w:rsidRPr="002B5E14">
        <w:rPr>
          <w:lang w:val="fr-FR"/>
        </w:rPr>
        <w:t xml:space="preserve"> 2024 minuit par e-mail à l’adresse suivante : </w:t>
      </w:r>
    </w:p>
    <w:bookmarkEnd w:id="0"/>
    <w:p w14:paraId="4EAC72A3" w14:textId="77777777" w:rsidR="000F2A25" w:rsidRPr="002B5E14" w:rsidRDefault="00BB0565" w:rsidP="000F2A25">
      <w:pPr>
        <w:rPr>
          <w:lang w:val="fr-FR"/>
        </w:rPr>
      </w:pPr>
      <w:r>
        <w:fldChar w:fldCharType="begin"/>
      </w:r>
      <w:r>
        <w:instrText xml:space="preserve"> HYPERLINK "mailto:marchespublic</w:instrText>
      </w:r>
      <w:r>
        <w:instrText xml:space="preserve">s@ec-nantes.fr" </w:instrText>
      </w:r>
      <w:r>
        <w:fldChar w:fldCharType="separate"/>
      </w:r>
      <w:r w:rsidR="000F2A25" w:rsidRPr="002B5E14">
        <w:rPr>
          <w:rStyle w:val="Lienhypertexte"/>
          <w:rFonts w:cs="TimesNewRomanPSMT"/>
          <w:lang w:val="fr-FR"/>
        </w:rPr>
        <w:t>marchespublics@ec-nantes.fr</w:t>
      </w:r>
      <w:r>
        <w:rPr>
          <w:rStyle w:val="Lienhypertexte"/>
          <w:rFonts w:cs="TimesNewRomanPSMT"/>
          <w:lang w:val="fr-FR"/>
        </w:rPr>
        <w:fldChar w:fldCharType="end"/>
      </w:r>
      <w:r w:rsidR="000F2A25" w:rsidRPr="002B5E14">
        <w:rPr>
          <w:lang w:val="fr-FR"/>
        </w:rPr>
        <w:t xml:space="preserve"> </w:t>
      </w:r>
    </w:p>
    <w:p w14:paraId="48B6A7C3" w14:textId="77777777" w:rsidR="000F2A25" w:rsidRDefault="000F2A25" w:rsidP="000F2A25">
      <w:pPr>
        <w:rPr>
          <w:rStyle w:val="Lienhypertexte"/>
          <w:rFonts w:cs="TimesNewRomanPSMT"/>
        </w:rPr>
      </w:pPr>
      <w:r w:rsidRPr="002B5E14">
        <w:rPr>
          <w:lang w:val="fr-FR"/>
        </w:rPr>
        <w:t>+ copie à</w:t>
      </w:r>
      <w:r w:rsidRPr="002B5E14">
        <w:rPr>
          <w:rFonts w:ascii="Calibri" w:hAnsi="Calibri" w:cs="Calibri"/>
          <w:lang w:val="fr-FR"/>
        </w:rPr>
        <w:t> </w:t>
      </w:r>
      <w:r w:rsidRPr="002B5E14">
        <w:rPr>
          <w:lang w:val="fr-FR"/>
        </w:rPr>
        <w:t xml:space="preserve">: </w:t>
      </w:r>
      <w:hyperlink r:id="rId9" w:history="1">
        <w:r w:rsidRPr="009B5CB2">
          <w:rPr>
            <w:rStyle w:val="Lienhypertexte"/>
            <w:rFonts w:cs="TimesNewRomanPSMT"/>
          </w:rPr>
          <w:t>laure-aline.vialle@ec-nantes.fr</w:t>
        </w:r>
      </w:hyperlink>
    </w:p>
    <w:p w14:paraId="224EC7CC" w14:textId="77777777" w:rsidR="000F2A25" w:rsidRDefault="000F2A25" w:rsidP="000F2A25">
      <w:pPr>
        <w:rPr>
          <w:rStyle w:val="Lienhypertexte"/>
          <w:rFonts w:cs="TimesNewRomanPSMT"/>
        </w:rPr>
      </w:pPr>
    </w:p>
    <w:p w14:paraId="43539C6D" w14:textId="77777777" w:rsidR="000F2A25" w:rsidRPr="002B5E14" w:rsidRDefault="000F2A25" w:rsidP="000F2A25">
      <w:pPr>
        <w:rPr>
          <w:rStyle w:val="Lienhypertexte"/>
          <w:b/>
        </w:rPr>
      </w:pPr>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0"/>
      <w:footerReference w:type="default" r:id="rId11"/>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E166" w14:textId="77777777" w:rsidR="00BB0565" w:rsidRDefault="00BB0565" w:rsidP="002A6965">
      <w:pPr>
        <w:spacing w:after="0"/>
      </w:pPr>
      <w:r>
        <w:separator/>
      </w:r>
    </w:p>
  </w:endnote>
  <w:endnote w:type="continuationSeparator" w:id="0">
    <w:p w14:paraId="38E7315C" w14:textId="77777777" w:rsidR="00BB0565" w:rsidRDefault="00BB0565"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7406A6D7" w:rsidR="00495041" w:rsidRDefault="00495041">
        <w:pPr>
          <w:pStyle w:val="Pieddepage"/>
          <w:jc w:val="right"/>
        </w:pPr>
        <w:r>
          <w:fldChar w:fldCharType="begin"/>
        </w:r>
        <w:r>
          <w:instrText>PAGE   \* MERGEFORMAT</w:instrText>
        </w:r>
        <w:r>
          <w:fldChar w:fldCharType="separate"/>
        </w:r>
        <w:r w:rsidR="0029087B" w:rsidRPr="0029087B">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589D3" w14:textId="77777777" w:rsidR="00BB0565" w:rsidRDefault="00BB0565" w:rsidP="002A6965">
      <w:pPr>
        <w:spacing w:after="0"/>
      </w:pPr>
      <w:r>
        <w:separator/>
      </w:r>
    </w:p>
  </w:footnote>
  <w:footnote w:type="continuationSeparator" w:id="0">
    <w:p w14:paraId="2EA7EDFA" w14:textId="77777777" w:rsidR="00BB0565" w:rsidRDefault="00BB0565"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32C11"/>
    <w:rsid w:val="000B65A0"/>
    <w:rsid w:val="000D3245"/>
    <w:rsid w:val="000F2A25"/>
    <w:rsid w:val="0011709C"/>
    <w:rsid w:val="00156FB5"/>
    <w:rsid w:val="0024079D"/>
    <w:rsid w:val="00254E99"/>
    <w:rsid w:val="0029087B"/>
    <w:rsid w:val="00296D78"/>
    <w:rsid w:val="002A6965"/>
    <w:rsid w:val="002E686B"/>
    <w:rsid w:val="00311400"/>
    <w:rsid w:val="003309BD"/>
    <w:rsid w:val="00340DBE"/>
    <w:rsid w:val="003C4CE5"/>
    <w:rsid w:val="00495041"/>
    <w:rsid w:val="004B7B15"/>
    <w:rsid w:val="004E66F9"/>
    <w:rsid w:val="00584442"/>
    <w:rsid w:val="005E262C"/>
    <w:rsid w:val="006545B6"/>
    <w:rsid w:val="00695632"/>
    <w:rsid w:val="00793AB6"/>
    <w:rsid w:val="008943BF"/>
    <w:rsid w:val="008F7232"/>
    <w:rsid w:val="00902F0D"/>
    <w:rsid w:val="0094639D"/>
    <w:rsid w:val="0097521B"/>
    <w:rsid w:val="009A7B6A"/>
    <w:rsid w:val="00A27192"/>
    <w:rsid w:val="00B828FF"/>
    <w:rsid w:val="00BB0565"/>
    <w:rsid w:val="00BB60A8"/>
    <w:rsid w:val="00BE5178"/>
    <w:rsid w:val="00BF0D15"/>
    <w:rsid w:val="00C25E05"/>
    <w:rsid w:val="00C82213"/>
    <w:rsid w:val="00C96AE7"/>
    <w:rsid w:val="00D40512"/>
    <w:rsid w:val="00DA57FD"/>
    <w:rsid w:val="00DB2EDB"/>
    <w:rsid w:val="00DB300B"/>
    <w:rsid w:val="00E42CEA"/>
    <w:rsid w:val="00E43358"/>
    <w:rsid w:val="00ED45DE"/>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e-aline.vialle@ec-nant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B479-9C8C-4377-947F-F4CD59B7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328</Words>
  <Characters>1807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6</cp:revision>
  <dcterms:created xsi:type="dcterms:W3CDTF">2024-07-15T12:42:00Z</dcterms:created>
  <dcterms:modified xsi:type="dcterms:W3CDTF">2024-07-16T13:42:00Z</dcterms:modified>
</cp:coreProperties>
</file>